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adjustRightInd w:val="0"/>
        <w:spacing w:after="240"/>
        <w:jc w:val="center"/>
        <w:rPr>
          <w:rFonts w:hint="default" w:ascii="Arial" w:hAnsi="Arial"/>
          <w:b/>
          <w:sz w:val="20"/>
          <w:szCs w:val="20"/>
        </w:rPr>
      </w:pPr>
      <w:bookmarkStart w:id="0" w:name="_GoBack"/>
      <w:r>
        <w:rPr>
          <w:rFonts w:hint="default" w:ascii="Arial" w:hAnsi="Arial"/>
          <w:b/>
          <w:sz w:val="20"/>
          <w:szCs w:val="20"/>
        </w:rPr>
        <w:t>CONSENTIMIENTO PARA MANOMETRIA</w:t>
      </w:r>
      <w:r>
        <w:rPr>
          <w:rFonts w:hint="default" w:ascii="Arial" w:hAnsi="Arial"/>
          <w:b/>
          <w:sz w:val="20"/>
          <w:szCs w:val="20"/>
          <w:lang w:val="es-ES"/>
        </w:rPr>
        <w:t xml:space="preserve"> </w:t>
      </w:r>
      <w:r>
        <w:rPr>
          <w:rFonts w:hint="default" w:ascii="Arial" w:hAnsi="Arial"/>
          <w:b/>
          <w:sz w:val="20"/>
          <w:szCs w:val="20"/>
        </w:rPr>
        <w:t>ANORRECTAL DE ALTA RESOLUCIÒN</w:t>
      </w:r>
    </w:p>
    <w:bookmarkEnd w:id="0"/>
    <w:p>
      <w:pPr>
        <w:spacing w:after="0"/>
        <w:jc w:val="right"/>
        <w:rPr>
          <w:rFonts w:ascii="Arial" w:hAnsi="Arial" w:cs="Arial"/>
          <w:b/>
          <w:sz w:val="20"/>
          <w:szCs w:val="20"/>
        </w:rPr>
      </w:pPr>
      <w:r>
        <w:rPr>
          <w:rFonts w:ascii="Arial" w:hAnsi="Arial" w:cs="Arial"/>
          <w:b/>
          <w:sz w:val="20"/>
          <w:szCs w:val="20"/>
        </w:rPr>
        <w:t xml:space="preserve"> </w:t>
      </w:r>
    </w:p>
    <w:tbl>
      <w:tblPr>
        <w:tblStyle w:val="4"/>
        <w:tblW w:w="8917" w:type="dxa"/>
        <w:tblInd w:w="0" w:type="dxa"/>
        <w:tblLayout w:type="autofit"/>
        <w:tblCellMar>
          <w:top w:w="0" w:type="dxa"/>
          <w:left w:w="70" w:type="dxa"/>
          <w:bottom w:w="0" w:type="dxa"/>
          <w:right w:w="70" w:type="dxa"/>
        </w:tblCellMar>
      </w:tblPr>
      <w:tblGrid>
        <w:gridCol w:w="2759"/>
        <w:gridCol w:w="379"/>
        <w:gridCol w:w="415"/>
        <w:gridCol w:w="288"/>
        <w:gridCol w:w="415"/>
        <w:gridCol w:w="379"/>
        <w:gridCol w:w="416"/>
        <w:gridCol w:w="596"/>
        <w:gridCol w:w="279"/>
        <w:gridCol w:w="499"/>
        <w:gridCol w:w="242"/>
        <w:gridCol w:w="503"/>
        <w:gridCol w:w="537"/>
        <w:gridCol w:w="695"/>
        <w:gridCol w:w="515"/>
      </w:tblGrid>
      <w:tr>
        <w:tblPrEx>
          <w:tblCellMar>
            <w:top w:w="0" w:type="dxa"/>
            <w:left w:w="70" w:type="dxa"/>
            <w:bottom w:w="0" w:type="dxa"/>
            <w:right w:w="70" w:type="dxa"/>
          </w:tblCellMar>
        </w:tblPrEx>
        <w:trPr>
          <w:trHeight w:val="272" w:hRule="atLeast"/>
        </w:trPr>
        <w:tc>
          <w:tcPr>
            <w:tcW w:w="2759" w:type="dxa"/>
            <w:vMerge w:val="restart"/>
            <w:tcBorders>
              <w:top w:val="single" w:color="auto" w:sz="4" w:space="0"/>
              <w:left w:val="single" w:color="auto" w:sz="4" w:space="0"/>
              <w:bottom w:val="single" w:color="000000" w:sz="4" w:space="0"/>
              <w:right w:val="single" w:color="auto" w:sz="4" w:space="0"/>
            </w:tcBorders>
            <w:shd w:val="clear" w:color="auto" w:fill="auto"/>
            <w:noWrap/>
          </w:tcPr>
          <w:p>
            <w:pPr>
              <w:spacing w:after="0" w:line="240" w:lineRule="auto"/>
              <w:rPr>
                <w:rFonts w:ascii="Arial" w:hAnsi="Arial" w:eastAsia="Times New Roman" w:cs="Arial"/>
                <w:color w:val="000000"/>
                <w:sz w:val="16"/>
                <w:szCs w:val="18"/>
                <w:lang w:eastAsia="es-CO"/>
              </w:rPr>
            </w:pPr>
            <w:r>
              <w:rPr>
                <w:rFonts w:ascii="Arial" w:hAnsi="Arial" w:eastAsia="Times New Roman" w:cs="Arial"/>
                <w:color w:val="000000"/>
                <w:sz w:val="16"/>
                <w:szCs w:val="18"/>
                <w:lang w:eastAsia="es-CO"/>
              </w:rPr>
              <w:t>NOMBRES Y APELLIDOS DEL PACIENTE:</w:t>
            </w:r>
          </w:p>
        </w:tc>
        <w:tc>
          <w:tcPr>
            <w:tcW w:w="2292" w:type="dxa"/>
            <w:gridSpan w:val="6"/>
            <w:tcBorders>
              <w:top w:val="single" w:color="auto" w:sz="4" w:space="0"/>
              <w:left w:val="nil"/>
              <w:bottom w:val="single" w:color="auto" w:sz="4" w:space="0"/>
              <w:right w:val="nil"/>
            </w:tcBorders>
            <w:shd w:val="clear" w:color="auto" w:fill="auto"/>
            <w:vAlign w:val="bottom"/>
          </w:tcPr>
          <w:p>
            <w:pPr>
              <w:spacing w:after="0" w:line="240" w:lineRule="auto"/>
              <w:jc w:val="center"/>
              <w:rPr>
                <w:rFonts w:ascii="Arial" w:hAnsi="Arial" w:eastAsia="Times New Roman" w:cs="Arial"/>
                <w:color w:val="000000"/>
                <w:sz w:val="16"/>
                <w:szCs w:val="18"/>
                <w:lang w:eastAsia="es-CO"/>
              </w:rPr>
            </w:pPr>
            <w:r>
              <w:rPr>
                <w:rFonts w:ascii="Arial" w:hAnsi="Arial" w:eastAsia="Times New Roman" w:cs="Arial"/>
                <w:color w:val="000000"/>
                <w:sz w:val="16"/>
                <w:szCs w:val="18"/>
                <w:lang w:eastAsia="es-CO"/>
              </w:rPr>
              <w:t>IDENTIFICACION</w:t>
            </w:r>
          </w:p>
        </w:tc>
        <w:tc>
          <w:tcPr>
            <w:tcW w:w="596" w:type="dxa"/>
            <w:vMerge w:val="restart"/>
            <w:tcBorders>
              <w:top w:val="single" w:color="auto" w:sz="4" w:space="0"/>
              <w:left w:val="single" w:color="auto" w:sz="4" w:space="0"/>
              <w:bottom w:val="single" w:color="000000" w:sz="4" w:space="0"/>
              <w:right w:val="single" w:color="auto" w:sz="4" w:space="0"/>
            </w:tcBorders>
            <w:shd w:val="clear" w:color="auto" w:fill="auto"/>
          </w:tcPr>
          <w:p>
            <w:pPr>
              <w:spacing w:after="0" w:line="240" w:lineRule="auto"/>
              <w:jc w:val="center"/>
              <w:rPr>
                <w:rFonts w:ascii="Arial" w:hAnsi="Arial" w:eastAsia="Times New Roman" w:cs="Arial"/>
                <w:color w:val="000000"/>
                <w:sz w:val="16"/>
                <w:szCs w:val="18"/>
                <w:lang w:eastAsia="es-CO"/>
              </w:rPr>
            </w:pPr>
            <w:r>
              <w:rPr>
                <w:rFonts w:ascii="Arial" w:hAnsi="Arial" w:eastAsia="Times New Roman" w:cs="Arial"/>
                <w:color w:val="000000"/>
                <w:sz w:val="16"/>
                <w:szCs w:val="18"/>
                <w:lang w:eastAsia="es-CO"/>
              </w:rPr>
              <w:t>EDAD</w:t>
            </w:r>
          </w:p>
        </w:tc>
        <w:tc>
          <w:tcPr>
            <w:tcW w:w="1523" w:type="dxa"/>
            <w:gridSpan w:val="4"/>
            <w:tcBorders>
              <w:top w:val="single" w:color="auto" w:sz="4" w:space="0"/>
              <w:left w:val="nil"/>
              <w:bottom w:val="single" w:color="auto" w:sz="4" w:space="0"/>
              <w:right w:val="single" w:color="000000" w:sz="4" w:space="0"/>
            </w:tcBorders>
            <w:shd w:val="clear" w:color="auto" w:fill="auto"/>
            <w:noWrap/>
            <w:vAlign w:val="bottom"/>
          </w:tcPr>
          <w:p>
            <w:pPr>
              <w:spacing w:after="0" w:line="240" w:lineRule="auto"/>
              <w:jc w:val="center"/>
              <w:rPr>
                <w:rFonts w:ascii="Arial" w:hAnsi="Arial" w:eastAsia="Times New Roman" w:cs="Arial"/>
                <w:color w:val="000000"/>
                <w:sz w:val="16"/>
                <w:szCs w:val="18"/>
                <w:lang w:eastAsia="es-CO"/>
              </w:rPr>
            </w:pPr>
            <w:r>
              <w:rPr>
                <w:rFonts w:ascii="Arial" w:hAnsi="Arial" w:eastAsia="Times New Roman" w:cs="Arial"/>
                <w:color w:val="000000"/>
                <w:sz w:val="16"/>
                <w:szCs w:val="18"/>
                <w:lang w:eastAsia="es-CO"/>
              </w:rPr>
              <w:t>SEXO</w:t>
            </w:r>
          </w:p>
        </w:tc>
        <w:tc>
          <w:tcPr>
            <w:tcW w:w="1747" w:type="dxa"/>
            <w:gridSpan w:val="3"/>
            <w:tcBorders>
              <w:top w:val="single" w:color="auto" w:sz="4" w:space="0"/>
              <w:left w:val="nil"/>
              <w:bottom w:val="single" w:color="auto" w:sz="4" w:space="0"/>
              <w:right w:val="single" w:color="000000" w:sz="4" w:space="0"/>
            </w:tcBorders>
            <w:shd w:val="clear" w:color="auto" w:fill="auto"/>
            <w:noWrap/>
          </w:tcPr>
          <w:p>
            <w:pPr>
              <w:spacing w:after="0" w:line="240" w:lineRule="auto"/>
              <w:jc w:val="center"/>
              <w:rPr>
                <w:rFonts w:ascii="Arial" w:hAnsi="Arial" w:eastAsia="Times New Roman" w:cs="Arial"/>
                <w:color w:val="000000"/>
                <w:sz w:val="16"/>
                <w:szCs w:val="18"/>
                <w:lang w:eastAsia="es-CO"/>
              </w:rPr>
            </w:pPr>
            <w:r>
              <w:rPr>
                <w:rFonts w:ascii="Arial" w:hAnsi="Arial" w:eastAsia="Times New Roman" w:cs="Arial"/>
                <w:color w:val="000000"/>
                <w:sz w:val="16"/>
                <w:szCs w:val="18"/>
                <w:lang w:eastAsia="es-CO"/>
              </w:rPr>
              <w:t xml:space="preserve">FECHA </w:t>
            </w:r>
          </w:p>
        </w:tc>
      </w:tr>
      <w:tr>
        <w:tblPrEx>
          <w:tblCellMar>
            <w:top w:w="0" w:type="dxa"/>
            <w:left w:w="70" w:type="dxa"/>
            <w:bottom w:w="0" w:type="dxa"/>
            <w:right w:w="70" w:type="dxa"/>
          </w:tblCellMar>
        </w:tblPrEx>
        <w:trPr>
          <w:trHeight w:val="209" w:hRule="atLeast"/>
        </w:trPr>
        <w:tc>
          <w:tcPr>
            <w:tcW w:w="2759"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Arial" w:hAnsi="Arial" w:eastAsia="Times New Roman" w:cs="Arial"/>
                <w:color w:val="000000"/>
                <w:sz w:val="16"/>
                <w:szCs w:val="18"/>
                <w:lang w:eastAsia="es-CO"/>
              </w:rPr>
            </w:pPr>
          </w:p>
        </w:tc>
        <w:tc>
          <w:tcPr>
            <w:tcW w:w="379" w:type="dxa"/>
            <w:tcBorders>
              <w:top w:val="nil"/>
              <w:left w:val="nil"/>
              <w:bottom w:val="single" w:color="auto" w:sz="4" w:space="0"/>
              <w:right w:val="nil"/>
            </w:tcBorders>
            <w:shd w:val="clear" w:color="auto" w:fill="auto"/>
            <w:noWrap/>
            <w:vAlign w:val="bottom"/>
          </w:tcPr>
          <w:p>
            <w:pPr>
              <w:spacing w:after="0" w:line="240" w:lineRule="auto"/>
              <w:rPr>
                <w:rFonts w:ascii="Arial" w:hAnsi="Arial" w:eastAsia="Times New Roman" w:cs="Arial"/>
                <w:color w:val="000000"/>
                <w:sz w:val="16"/>
                <w:szCs w:val="18"/>
                <w:lang w:eastAsia="es-CO"/>
              </w:rPr>
            </w:pPr>
            <w:r>
              <w:rPr>
                <w:rFonts w:ascii="Arial" w:hAnsi="Arial" w:eastAsia="Times New Roman" w:cs="Arial"/>
                <w:color w:val="000000"/>
                <w:sz w:val="16"/>
                <w:szCs w:val="18"/>
                <w:lang w:eastAsia="es-CO"/>
              </w:rPr>
              <w:t>CC</w:t>
            </w:r>
          </w:p>
        </w:tc>
        <w:tc>
          <w:tcPr>
            <w:tcW w:w="415" w:type="dxa"/>
            <w:tcBorders>
              <w:top w:val="nil"/>
              <w:left w:val="nil"/>
              <w:bottom w:val="single" w:color="auto" w:sz="4" w:space="0"/>
              <w:right w:val="nil"/>
            </w:tcBorders>
            <w:shd w:val="clear" w:color="auto" w:fill="auto"/>
            <w:noWrap/>
            <w:vAlign w:val="bottom"/>
          </w:tcPr>
          <w:p>
            <w:pPr>
              <w:spacing w:after="0" w:line="240" w:lineRule="auto"/>
              <w:rPr>
                <w:rFonts w:ascii="Arial" w:hAnsi="Arial" w:eastAsia="Times New Roman" w:cs="Arial"/>
                <w:color w:val="000000"/>
                <w:sz w:val="16"/>
                <w:szCs w:val="18"/>
                <w:lang w:eastAsia="es-CO"/>
              </w:rPr>
            </w:pPr>
            <w:r>
              <w:rPr>
                <w:rFonts w:ascii="Arial" w:hAnsi="Arial" w:eastAsia="Times New Roman" w:cs="Arial"/>
                <w:color w:val="000000"/>
                <w:sz w:val="16"/>
                <w:szCs w:val="18"/>
                <w:lang w:eastAsia="es-CO"/>
              </w:rPr>
              <w:t>___</w:t>
            </w:r>
          </w:p>
        </w:tc>
        <w:tc>
          <w:tcPr>
            <w:tcW w:w="288" w:type="dxa"/>
            <w:tcBorders>
              <w:top w:val="nil"/>
              <w:left w:val="nil"/>
              <w:bottom w:val="single" w:color="auto" w:sz="4" w:space="0"/>
              <w:right w:val="nil"/>
            </w:tcBorders>
            <w:shd w:val="clear" w:color="auto" w:fill="auto"/>
            <w:noWrap/>
            <w:vAlign w:val="bottom"/>
          </w:tcPr>
          <w:p>
            <w:pPr>
              <w:spacing w:after="0" w:line="240" w:lineRule="auto"/>
              <w:rPr>
                <w:rFonts w:ascii="Arial" w:hAnsi="Arial" w:eastAsia="Times New Roman" w:cs="Arial"/>
                <w:color w:val="000000"/>
                <w:sz w:val="16"/>
                <w:szCs w:val="18"/>
                <w:lang w:eastAsia="es-CO"/>
              </w:rPr>
            </w:pPr>
            <w:r>
              <w:rPr>
                <w:rFonts w:ascii="Arial" w:hAnsi="Arial" w:eastAsia="Times New Roman" w:cs="Arial"/>
                <w:color w:val="000000"/>
                <w:sz w:val="16"/>
                <w:szCs w:val="18"/>
                <w:lang w:eastAsia="es-CO"/>
              </w:rPr>
              <w:t>TI</w:t>
            </w:r>
          </w:p>
        </w:tc>
        <w:tc>
          <w:tcPr>
            <w:tcW w:w="415" w:type="dxa"/>
            <w:tcBorders>
              <w:top w:val="nil"/>
              <w:left w:val="nil"/>
              <w:bottom w:val="single" w:color="auto" w:sz="4" w:space="0"/>
              <w:right w:val="nil"/>
            </w:tcBorders>
            <w:shd w:val="clear" w:color="auto" w:fill="auto"/>
            <w:noWrap/>
            <w:vAlign w:val="bottom"/>
          </w:tcPr>
          <w:p>
            <w:pPr>
              <w:spacing w:after="0" w:line="240" w:lineRule="auto"/>
              <w:rPr>
                <w:rFonts w:ascii="Arial" w:hAnsi="Arial" w:eastAsia="Times New Roman" w:cs="Arial"/>
                <w:color w:val="000000"/>
                <w:sz w:val="16"/>
                <w:szCs w:val="18"/>
                <w:lang w:eastAsia="es-CO"/>
              </w:rPr>
            </w:pPr>
            <w:r>
              <w:rPr>
                <w:rFonts w:ascii="Arial" w:hAnsi="Arial" w:eastAsia="Times New Roman" w:cs="Arial"/>
                <w:color w:val="000000"/>
                <w:sz w:val="16"/>
                <w:szCs w:val="18"/>
                <w:lang w:eastAsia="es-CO"/>
              </w:rPr>
              <w:t>___</w:t>
            </w:r>
          </w:p>
        </w:tc>
        <w:tc>
          <w:tcPr>
            <w:tcW w:w="379" w:type="dxa"/>
            <w:tcBorders>
              <w:top w:val="nil"/>
              <w:left w:val="nil"/>
              <w:bottom w:val="single" w:color="auto" w:sz="4" w:space="0"/>
              <w:right w:val="nil"/>
            </w:tcBorders>
            <w:shd w:val="clear" w:color="auto" w:fill="auto"/>
            <w:noWrap/>
            <w:vAlign w:val="bottom"/>
          </w:tcPr>
          <w:p>
            <w:pPr>
              <w:spacing w:after="0" w:line="240" w:lineRule="auto"/>
              <w:rPr>
                <w:rFonts w:ascii="Arial" w:hAnsi="Arial" w:eastAsia="Times New Roman" w:cs="Arial"/>
                <w:color w:val="000000"/>
                <w:sz w:val="16"/>
                <w:szCs w:val="18"/>
                <w:lang w:eastAsia="es-CO"/>
              </w:rPr>
            </w:pPr>
            <w:r>
              <w:rPr>
                <w:rFonts w:ascii="Arial" w:hAnsi="Arial" w:eastAsia="Times New Roman" w:cs="Arial"/>
                <w:color w:val="000000"/>
                <w:sz w:val="16"/>
                <w:szCs w:val="18"/>
                <w:lang w:eastAsia="es-CO"/>
              </w:rPr>
              <w:t>CC</w:t>
            </w:r>
          </w:p>
        </w:tc>
        <w:tc>
          <w:tcPr>
            <w:tcW w:w="416"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Arial" w:hAnsi="Arial" w:eastAsia="Times New Roman" w:cs="Arial"/>
                <w:color w:val="000000"/>
                <w:sz w:val="16"/>
                <w:szCs w:val="18"/>
                <w:lang w:eastAsia="es-CO"/>
              </w:rPr>
            </w:pPr>
            <w:r>
              <w:rPr>
                <w:rFonts w:ascii="Arial" w:hAnsi="Arial" w:eastAsia="Times New Roman" w:cs="Arial"/>
                <w:color w:val="000000"/>
                <w:sz w:val="16"/>
                <w:szCs w:val="18"/>
                <w:lang w:eastAsia="es-CO"/>
              </w:rPr>
              <w:t>___</w:t>
            </w:r>
          </w:p>
        </w:tc>
        <w:tc>
          <w:tcPr>
            <w:tcW w:w="596"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Arial" w:hAnsi="Arial" w:eastAsia="Times New Roman" w:cs="Arial"/>
                <w:color w:val="000000"/>
                <w:sz w:val="16"/>
                <w:szCs w:val="18"/>
                <w:lang w:eastAsia="es-CO"/>
              </w:rPr>
            </w:pPr>
          </w:p>
        </w:tc>
        <w:tc>
          <w:tcPr>
            <w:tcW w:w="279" w:type="dxa"/>
            <w:vMerge w:val="restart"/>
            <w:tcBorders>
              <w:top w:val="nil"/>
              <w:left w:val="single" w:color="auto" w:sz="4" w:space="0"/>
              <w:bottom w:val="single" w:color="000000" w:sz="4" w:space="0"/>
              <w:right w:val="nil"/>
            </w:tcBorders>
            <w:shd w:val="clear" w:color="auto" w:fill="auto"/>
            <w:noWrap/>
            <w:vAlign w:val="center"/>
          </w:tcPr>
          <w:p>
            <w:pPr>
              <w:spacing w:after="0" w:line="240" w:lineRule="auto"/>
              <w:jc w:val="center"/>
              <w:rPr>
                <w:rFonts w:ascii="Arial" w:hAnsi="Arial" w:eastAsia="Times New Roman" w:cs="Arial"/>
                <w:color w:val="000000"/>
                <w:sz w:val="16"/>
                <w:szCs w:val="18"/>
                <w:lang w:eastAsia="es-CO"/>
              </w:rPr>
            </w:pPr>
            <w:r>
              <w:rPr>
                <w:rFonts w:ascii="Arial" w:hAnsi="Arial" w:eastAsia="Times New Roman" w:cs="Arial"/>
                <w:color w:val="000000"/>
                <w:sz w:val="16"/>
                <w:szCs w:val="18"/>
                <w:lang w:eastAsia="es-CO"/>
              </w:rPr>
              <w:t>M</w:t>
            </w:r>
          </w:p>
        </w:tc>
        <w:tc>
          <w:tcPr>
            <w:tcW w:w="499" w:type="dxa"/>
            <w:vMerge w:val="restart"/>
            <w:tcBorders>
              <w:top w:val="nil"/>
              <w:left w:val="nil"/>
              <w:bottom w:val="single" w:color="000000" w:sz="4" w:space="0"/>
              <w:right w:val="nil"/>
            </w:tcBorders>
            <w:shd w:val="clear" w:color="auto" w:fill="auto"/>
            <w:noWrap/>
            <w:vAlign w:val="center"/>
          </w:tcPr>
          <w:p>
            <w:pPr>
              <w:spacing w:after="0" w:line="240" w:lineRule="auto"/>
              <w:jc w:val="center"/>
              <w:rPr>
                <w:rFonts w:ascii="Arial" w:hAnsi="Arial" w:eastAsia="Times New Roman" w:cs="Arial"/>
                <w:color w:val="000000"/>
                <w:sz w:val="16"/>
                <w:szCs w:val="18"/>
                <w:lang w:eastAsia="es-CO"/>
              </w:rPr>
            </w:pPr>
            <w:r>
              <w:rPr>
                <w:rFonts w:ascii="Arial" w:hAnsi="Arial" w:eastAsia="Times New Roman" w:cs="Arial"/>
                <w:color w:val="000000"/>
                <w:sz w:val="16"/>
                <w:szCs w:val="18"/>
                <w:lang w:eastAsia="es-CO"/>
              </w:rPr>
              <w:t>___</w:t>
            </w:r>
          </w:p>
        </w:tc>
        <w:tc>
          <w:tcPr>
            <w:tcW w:w="242" w:type="dxa"/>
            <w:vMerge w:val="restart"/>
            <w:tcBorders>
              <w:top w:val="nil"/>
              <w:left w:val="nil"/>
              <w:bottom w:val="single" w:color="000000" w:sz="4" w:space="0"/>
              <w:right w:val="nil"/>
            </w:tcBorders>
            <w:shd w:val="clear" w:color="auto" w:fill="auto"/>
            <w:noWrap/>
            <w:vAlign w:val="center"/>
          </w:tcPr>
          <w:p>
            <w:pPr>
              <w:spacing w:after="0" w:line="240" w:lineRule="auto"/>
              <w:jc w:val="center"/>
              <w:rPr>
                <w:rFonts w:ascii="Arial" w:hAnsi="Arial" w:eastAsia="Times New Roman" w:cs="Arial"/>
                <w:color w:val="000000"/>
                <w:sz w:val="16"/>
                <w:szCs w:val="18"/>
                <w:lang w:eastAsia="es-CO"/>
              </w:rPr>
            </w:pPr>
            <w:r>
              <w:rPr>
                <w:rFonts w:ascii="Arial" w:hAnsi="Arial" w:eastAsia="Times New Roman" w:cs="Arial"/>
                <w:color w:val="000000"/>
                <w:sz w:val="16"/>
                <w:szCs w:val="18"/>
                <w:lang w:eastAsia="es-CO"/>
              </w:rPr>
              <w:t>F</w:t>
            </w:r>
          </w:p>
        </w:tc>
        <w:tc>
          <w:tcPr>
            <w:tcW w:w="503" w:type="dxa"/>
            <w:vMerge w:val="restart"/>
            <w:tcBorders>
              <w:top w:val="nil"/>
              <w:left w:val="nil"/>
              <w:bottom w:val="single" w:color="000000" w:sz="4" w:space="0"/>
              <w:right w:val="single" w:color="auto" w:sz="4" w:space="0"/>
            </w:tcBorders>
            <w:shd w:val="clear" w:color="auto" w:fill="auto"/>
            <w:noWrap/>
            <w:vAlign w:val="center"/>
          </w:tcPr>
          <w:p>
            <w:pPr>
              <w:spacing w:after="0" w:line="240" w:lineRule="auto"/>
              <w:jc w:val="center"/>
              <w:rPr>
                <w:rFonts w:ascii="Arial" w:hAnsi="Arial" w:eastAsia="Times New Roman" w:cs="Arial"/>
                <w:color w:val="000000"/>
                <w:sz w:val="16"/>
                <w:szCs w:val="18"/>
                <w:lang w:eastAsia="es-CO"/>
              </w:rPr>
            </w:pPr>
            <w:r>
              <w:rPr>
                <w:rFonts w:ascii="Arial" w:hAnsi="Arial" w:eastAsia="Times New Roman" w:cs="Arial"/>
                <w:color w:val="000000"/>
                <w:sz w:val="16"/>
                <w:szCs w:val="18"/>
                <w:lang w:eastAsia="es-CO"/>
              </w:rPr>
              <w:t>___</w:t>
            </w:r>
          </w:p>
        </w:tc>
        <w:tc>
          <w:tcPr>
            <w:tcW w:w="537" w:type="dxa"/>
            <w:vMerge w:val="restart"/>
            <w:tcBorders>
              <w:top w:val="nil"/>
              <w:left w:val="nil"/>
              <w:bottom w:val="nil"/>
              <w:right w:val="nil"/>
            </w:tcBorders>
            <w:shd w:val="clear" w:color="auto" w:fill="auto"/>
            <w:noWrap/>
            <w:vAlign w:val="bottom"/>
          </w:tcPr>
          <w:p>
            <w:pPr>
              <w:spacing w:after="0" w:line="240" w:lineRule="auto"/>
              <w:rPr>
                <w:rFonts w:ascii="Arial" w:hAnsi="Arial" w:eastAsia="Times New Roman" w:cs="Arial"/>
                <w:color w:val="000000"/>
                <w:sz w:val="16"/>
                <w:szCs w:val="18"/>
                <w:lang w:eastAsia="es-CO"/>
              </w:rPr>
            </w:pPr>
            <w:r>
              <w:rPr>
                <w:rFonts w:ascii="Arial" w:hAnsi="Arial" w:eastAsia="Times New Roman" w:cs="Arial"/>
                <w:color w:val="000000"/>
                <w:sz w:val="16"/>
                <w:szCs w:val="18"/>
                <w:lang w:eastAsia="es-CO"/>
              </w:rPr>
              <w:t>D</w:t>
            </w:r>
          </w:p>
        </w:tc>
        <w:tc>
          <w:tcPr>
            <w:tcW w:w="695" w:type="dxa"/>
            <w:vMerge w:val="restart"/>
            <w:tcBorders>
              <w:top w:val="nil"/>
              <w:left w:val="single" w:color="auto" w:sz="4" w:space="0"/>
              <w:bottom w:val="nil"/>
              <w:right w:val="single" w:color="auto" w:sz="4" w:space="0"/>
            </w:tcBorders>
            <w:shd w:val="clear" w:color="auto" w:fill="auto"/>
            <w:noWrap/>
            <w:vAlign w:val="bottom"/>
          </w:tcPr>
          <w:p>
            <w:pPr>
              <w:spacing w:after="0" w:line="240" w:lineRule="auto"/>
              <w:rPr>
                <w:rFonts w:ascii="Arial" w:hAnsi="Arial" w:eastAsia="Times New Roman" w:cs="Arial"/>
                <w:color w:val="000000"/>
                <w:sz w:val="16"/>
                <w:szCs w:val="18"/>
                <w:lang w:eastAsia="es-CO"/>
              </w:rPr>
            </w:pPr>
            <w:r>
              <w:rPr>
                <w:rFonts w:ascii="Arial" w:hAnsi="Arial" w:eastAsia="Times New Roman" w:cs="Arial"/>
                <w:color w:val="000000"/>
                <w:sz w:val="16"/>
                <w:szCs w:val="18"/>
                <w:lang w:eastAsia="es-CO"/>
              </w:rPr>
              <w:t>M</w:t>
            </w:r>
          </w:p>
        </w:tc>
        <w:tc>
          <w:tcPr>
            <w:tcW w:w="515" w:type="dxa"/>
            <w:vMerge w:val="restart"/>
            <w:tcBorders>
              <w:top w:val="nil"/>
              <w:left w:val="single" w:color="auto" w:sz="4" w:space="0"/>
              <w:bottom w:val="nil"/>
              <w:right w:val="single" w:color="auto" w:sz="4" w:space="0"/>
            </w:tcBorders>
            <w:shd w:val="clear" w:color="auto" w:fill="auto"/>
            <w:noWrap/>
            <w:vAlign w:val="bottom"/>
          </w:tcPr>
          <w:p>
            <w:pPr>
              <w:spacing w:after="0" w:line="240" w:lineRule="auto"/>
              <w:rPr>
                <w:rFonts w:ascii="Arial" w:hAnsi="Arial" w:eastAsia="Times New Roman" w:cs="Arial"/>
                <w:color w:val="000000"/>
                <w:sz w:val="16"/>
                <w:szCs w:val="18"/>
                <w:lang w:eastAsia="es-CO"/>
              </w:rPr>
            </w:pPr>
            <w:r>
              <w:rPr>
                <w:rFonts w:ascii="Arial" w:hAnsi="Arial" w:eastAsia="Times New Roman" w:cs="Arial"/>
                <w:color w:val="000000"/>
                <w:sz w:val="16"/>
                <w:szCs w:val="18"/>
                <w:lang w:eastAsia="es-CO"/>
              </w:rPr>
              <w:t>A</w:t>
            </w:r>
          </w:p>
        </w:tc>
      </w:tr>
      <w:tr>
        <w:tblPrEx>
          <w:tblCellMar>
            <w:top w:w="0" w:type="dxa"/>
            <w:left w:w="70" w:type="dxa"/>
            <w:bottom w:w="0" w:type="dxa"/>
            <w:right w:w="70" w:type="dxa"/>
          </w:tblCellMar>
        </w:tblPrEx>
        <w:trPr>
          <w:trHeight w:val="360" w:hRule="atLeast"/>
        </w:trPr>
        <w:tc>
          <w:tcPr>
            <w:tcW w:w="2759"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Arial" w:hAnsi="Arial" w:eastAsia="Times New Roman" w:cs="Arial"/>
                <w:color w:val="000000"/>
                <w:sz w:val="16"/>
                <w:szCs w:val="18"/>
                <w:lang w:eastAsia="es-CO"/>
              </w:rPr>
            </w:pPr>
          </w:p>
        </w:tc>
        <w:tc>
          <w:tcPr>
            <w:tcW w:w="379"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Arial" w:hAnsi="Arial" w:eastAsia="Times New Roman" w:cs="Arial"/>
                <w:color w:val="000000"/>
                <w:sz w:val="16"/>
                <w:szCs w:val="18"/>
                <w:lang w:eastAsia="es-CO"/>
              </w:rPr>
            </w:pPr>
            <w:r>
              <w:rPr>
                <w:rFonts w:ascii="Arial" w:hAnsi="Arial" w:eastAsia="Times New Roman" w:cs="Arial"/>
                <w:color w:val="000000"/>
                <w:sz w:val="16"/>
                <w:szCs w:val="18"/>
                <w:lang w:eastAsia="es-CO"/>
              </w:rPr>
              <w:t>N°</w:t>
            </w:r>
          </w:p>
        </w:tc>
        <w:tc>
          <w:tcPr>
            <w:tcW w:w="1913" w:type="dxa"/>
            <w:gridSpan w:val="5"/>
            <w:tcBorders>
              <w:top w:val="single" w:color="auto" w:sz="4" w:space="0"/>
              <w:left w:val="nil"/>
              <w:bottom w:val="single" w:color="auto" w:sz="4" w:space="0"/>
              <w:right w:val="nil"/>
            </w:tcBorders>
            <w:shd w:val="clear" w:color="auto" w:fill="auto"/>
            <w:noWrap/>
            <w:vAlign w:val="bottom"/>
          </w:tcPr>
          <w:p>
            <w:pPr>
              <w:spacing w:after="0" w:line="240" w:lineRule="auto"/>
              <w:jc w:val="center"/>
              <w:rPr>
                <w:rFonts w:ascii="Arial" w:hAnsi="Arial" w:eastAsia="Times New Roman" w:cs="Arial"/>
                <w:color w:val="000000"/>
                <w:sz w:val="16"/>
                <w:szCs w:val="18"/>
                <w:lang w:eastAsia="es-CO"/>
              </w:rPr>
            </w:pPr>
            <w:r>
              <w:rPr>
                <w:rFonts w:ascii="Arial" w:hAnsi="Arial" w:eastAsia="Times New Roman" w:cs="Arial"/>
                <w:color w:val="000000"/>
                <w:sz w:val="16"/>
                <w:szCs w:val="18"/>
                <w:lang w:eastAsia="es-CO"/>
              </w:rPr>
              <w:t> </w:t>
            </w:r>
          </w:p>
        </w:tc>
        <w:tc>
          <w:tcPr>
            <w:tcW w:w="596"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Arial" w:hAnsi="Arial" w:eastAsia="Times New Roman" w:cs="Arial"/>
                <w:color w:val="000000"/>
                <w:sz w:val="16"/>
                <w:szCs w:val="18"/>
                <w:lang w:eastAsia="es-CO"/>
              </w:rPr>
            </w:pPr>
          </w:p>
        </w:tc>
        <w:tc>
          <w:tcPr>
            <w:tcW w:w="279" w:type="dxa"/>
            <w:vMerge w:val="continue"/>
            <w:tcBorders>
              <w:top w:val="nil"/>
              <w:left w:val="single" w:color="auto" w:sz="4" w:space="0"/>
              <w:bottom w:val="single" w:color="000000" w:sz="4" w:space="0"/>
              <w:right w:val="nil"/>
            </w:tcBorders>
            <w:vAlign w:val="center"/>
          </w:tcPr>
          <w:p>
            <w:pPr>
              <w:spacing w:after="0" w:line="240" w:lineRule="auto"/>
              <w:rPr>
                <w:rFonts w:ascii="Arial" w:hAnsi="Arial" w:eastAsia="Times New Roman" w:cs="Arial"/>
                <w:color w:val="000000"/>
                <w:sz w:val="16"/>
                <w:szCs w:val="18"/>
                <w:lang w:eastAsia="es-CO"/>
              </w:rPr>
            </w:pPr>
          </w:p>
        </w:tc>
        <w:tc>
          <w:tcPr>
            <w:tcW w:w="499" w:type="dxa"/>
            <w:vMerge w:val="continue"/>
            <w:tcBorders>
              <w:top w:val="nil"/>
              <w:left w:val="nil"/>
              <w:bottom w:val="single" w:color="000000" w:sz="4" w:space="0"/>
              <w:right w:val="nil"/>
            </w:tcBorders>
            <w:vAlign w:val="center"/>
          </w:tcPr>
          <w:p>
            <w:pPr>
              <w:spacing w:after="0" w:line="240" w:lineRule="auto"/>
              <w:rPr>
                <w:rFonts w:ascii="Arial" w:hAnsi="Arial" w:eastAsia="Times New Roman" w:cs="Arial"/>
                <w:color w:val="000000"/>
                <w:sz w:val="16"/>
                <w:szCs w:val="18"/>
                <w:lang w:eastAsia="es-CO"/>
              </w:rPr>
            </w:pPr>
          </w:p>
        </w:tc>
        <w:tc>
          <w:tcPr>
            <w:tcW w:w="242" w:type="dxa"/>
            <w:vMerge w:val="continue"/>
            <w:tcBorders>
              <w:top w:val="nil"/>
              <w:left w:val="nil"/>
              <w:bottom w:val="single" w:color="000000" w:sz="4" w:space="0"/>
              <w:right w:val="nil"/>
            </w:tcBorders>
            <w:vAlign w:val="center"/>
          </w:tcPr>
          <w:p>
            <w:pPr>
              <w:spacing w:after="0" w:line="240" w:lineRule="auto"/>
              <w:rPr>
                <w:rFonts w:ascii="Arial" w:hAnsi="Arial" w:eastAsia="Times New Roman" w:cs="Arial"/>
                <w:color w:val="000000"/>
                <w:sz w:val="16"/>
                <w:szCs w:val="18"/>
                <w:lang w:eastAsia="es-CO"/>
              </w:rPr>
            </w:pPr>
          </w:p>
        </w:tc>
        <w:tc>
          <w:tcPr>
            <w:tcW w:w="503" w:type="dxa"/>
            <w:vMerge w:val="continue"/>
            <w:tcBorders>
              <w:top w:val="nil"/>
              <w:left w:val="nil"/>
              <w:bottom w:val="single" w:color="000000" w:sz="4" w:space="0"/>
              <w:right w:val="single" w:color="auto" w:sz="4" w:space="0"/>
            </w:tcBorders>
            <w:vAlign w:val="center"/>
          </w:tcPr>
          <w:p>
            <w:pPr>
              <w:spacing w:after="0" w:line="240" w:lineRule="auto"/>
              <w:rPr>
                <w:rFonts w:ascii="Arial" w:hAnsi="Arial" w:eastAsia="Times New Roman" w:cs="Arial"/>
                <w:color w:val="000000"/>
                <w:sz w:val="16"/>
                <w:szCs w:val="18"/>
                <w:lang w:eastAsia="es-CO"/>
              </w:rPr>
            </w:pPr>
          </w:p>
        </w:tc>
        <w:tc>
          <w:tcPr>
            <w:tcW w:w="537" w:type="dxa"/>
            <w:vMerge w:val="continue"/>
            <w:tcBorders>
              <w:top w:val="nil"/>
              <w:left w:val="nil"/>
              <w:bottom w:val="nil"/>
              <w:right w:val="nil"/>
            </w:tcBorders>
            <w:vAlign w:val="center"/>
          </w:tcPr>
          <w:p>
            <w:pPr>
              <w:spacing w:after="0" w:line="240" w:lineRule="auto"/>
              <w:rPr>
                <w:rFonts w:ascii="Arial" w:hAnsi="Arial" w:eastAsia="Times New Roman" w:cs="Arial"/>
                <w:color w:val="000000"/>
                <w:sz w:val="16"/>
                <w:szCs w:val="18"/>
                <w:lang w:eastAsia="es-CO"/>
              </w:rPr>
            </w:pPr>
          </w:p>
        </w:tc>
        <w:tc>
          <w:tcPr>
            <w:tcW w:w="695" w:type="dxa"/>
            <w:vMerge w:val="continue"/>
            <w:tcBorders>
              <w:top w:val="nil"/>
              <w:left w:val="single" w:color="auto" w:sz="4" w:space="0"/>
              <w:bottom w:val="nil"/>
              <w:right w:val="single" w:color="auto" w:sz="4" w:space="0"/>
            </w:tcBorders>
            <w:vAlign w:val="center"/>
          </w:tcPr>
          <w:p>
            <w:pPr>
              <w:spacing w:after="0" w:line="240" w:lineRule="auto"/>
              <w:rPr>
                <w:rFonts w:ascii="Arial" w:hAnsi="Arial" w:eastAsia="Times New Roman" w:cs="Arial"/>
                <w:color w:val="000000"/>
                <w:sz w:val="16"/>
                <w:szCs w:val="18"/>
                <w:lang w:eastAsia="es-CO"/>
              </w:rPr>
            </w:pPr>
          </w:p>
        </w:tc>
        <w:tc>
          <w:tcPr>
            <w:tcW w:w="515" w:type="dxa"/>
            <w:vMerge w:val="continue"/>
            <w:tcBorders>
              <w:top w:val="nil"/>
              <w:left w:val="single" w:color="auto" w:sz="4" w:space="0"/>
              <w:bottom w:val="nil"/>
              <w:right w:val="single" w:color="auto" w:sz="4" w:space="0"/>
            </w:tcBorders>
            <w:vAlign w:val="center"/>
          </w:tcPr>
          <w:p>
            <w:pPr>
              <w:spacing w:after="0" w:line="240" w:lineRule="auto"/>
              <w:rPr>
                <w:rFonts w:ascii="Arial" w:hAnsi="Arial" w:eastAsia="Times New Roman" w:cs="Arial"/>
                <w:color w:val="000000"/>
                <w:sz w:val="16"/>
                <w:szCs w:val="18"/>
                <w:lang w:eastAsia="es-CO"/>
              </w:rPr>
            </w:pPr>
          </w:p>
        </w:tc>
      </w:tr>
      <w:tr>
        <w:tblPrEx>
          <w:tblCellMar>
            <w:top w:w="0" w:type="dxa"/>
            <w:left w:w="70" w:type="dxa"/>
            <w:bottom w:w="0" w:type="dxa"/>
            <w:right w:w="70" w:type="dxa"/>
          </w:tblCellMar>
        </w:tblPrEx>
        <w:trPr>
          <w:trHeight w:val="436" w:hRule="atLeast"/>
        </w:trPr>
        <w:tc>
          <w:tcPr>
            <w:tcW w:w="2759" w:type="dxa"/>
            <w:vMerge w:val="restart"/>
            <w:tcBorders>
              <w:top w:val="nil"/>
              <w:left w:val="single" w:color="auto" w:sz="4" w:space="0"/>
              <w:bottom w:val="single" w:color="000000" w:sz="4" w:space="0"/>
              <w:right w:val="single" w:color="auto" w:sz="4" w:space="0"/>
            </w:tcBorders>
            <w:shd w:val="clear" w:color="auto" w:fill="auto"/>
          </w:tcPr>
          <w:p>
            <w:pPr>
              <w:spacing w:after="0" w:line="240" w:lineRule="auto"/>
              <w:rPr>
                <w:rFonts w:ascii="Arial" w:hAnsi="Arial" w:eastAsia="Times New Roman" w:cs="Arial"/>
                <w:color w:val="000000"/>
                <w:sz w:val="16"/>
                <w:szCs w:val="18"/>
                <w:lang w:eastAsia="es-CO"/>
              </w:rPr>
            </w:pPr>
            <w:r>
              <w:rPr>
                <w:rFonts w:ascii="Arial" w:hAnsi="Arial" w:eastAsia="Times New Roman" w:cs="Arial"/>
                <w:color w:val="000000"/>
                <w:sz w:val="16"/>
                <w:szCs w:val="18"/>
                <w:lang w:eastAsia="es-CO"/>
              </w:rPr>
              <w:t>NOMBRES Y APELLIDOS DEL MEDICO O PROFESIONAL DE SALUD QUE INFORMA:</w:t>
            </w:r>
          </w:p>
          <w:p>
            <w:pPr>
              <w:spacing w:after="0" w:line="240" w:lineRule="auto"/>
              <w:rPr>
                <w:rFonts w:ascii="Arial" w:hAnsi="Arial" w:eastAsia="Times New Roman" w:cs="Arial"/>
                <w:color w:val="000000"/>
                <w:sz w:val="16"/>
                <w:szCs w:val="18"/>
                <w:lang w:eastAsia="es-CO"/>
              </w:rPr>
            </w:pPr>
          </w:p>
          <w:p>
            <w:pPr>
              <w:spacing w:after="0" w:line="240" w:lineRule="auto"/>
              <w:rPr>
                <w:rFonts w:ascii="Arial" w:hAnsi="Arial" w:eastAsia="Times New Roman" w:cs="Arial"/>
                <w:color w:val="000000"/>
                <w:sz w:val="16"/>
                <w:szCs w:val="18"/>
                <w:lang w:eastAsia="es-CO"/>
              </w:rPr>
            </w:pPr>
            <w:r>
              <w:rPr>
                <w:rFonts w:ascii="Arial" w:hAnsi="Arial" w:eastAsia="Times New Roman" w:cs="Arial"/>
                <w:b/>
                <w:color w:val="000000"/>
                <w:sz w:val="18"/>
                <w:szCs w:val="18"/>
                <w:lang w:eastAsia="es-CO"/>
              </w:rPr>
              <w:t>Yina Paola González Infante</w:t>
            </w:r>
          </w:p>
        </w:tc>
        <w:tc>
          <w:tcPr>
            <w:tcW w:w="2292" w:type="dxa"/>
            <w:gridSpan w:val="6"/>
            <w:tcBorders>
              <w:top w:val="single" w:color="auto" w:sz="4" w:space="0"/>
              <w:left w:val="nil"/>
              <w:bottom w:val="single" w:color="auto" w:sz="4" w:space="0"/>
              <w:right w:val="nil"/>
            </w:tcBorders>
            <w:shd w:val="clear" w:color="auto" w:fill="auto"/>
            <w:vAlign w:val="center"/>
          </w:tcPr>
          <w:p>
            <w:pPr>
              <w:spacing w:after="0" w:line="240" w:lineRule="auto"/>
              <w:jc w:val="center"/>
              <w:rPr>
                <w:rFonts w:ascii="Arial" w:hAnsi="Arial" w:eastAsia="Times New Roman" w:cs="Arial"/>
                <w:color w:val="000000"/>
                <w:sz w:val="16"/>
                <w:szCs w:val="18"/>
                <w:lang w:eastAsia="es-CO"/>
              </w:rPr>
            </w:pPr>
            <w:r>
              <w:rPr>
                <w:rFonts w:ascii="Arial" w:hAnsi="Arial" w:eastAsia="Times New Roman" w:cs="Arial"/>
                <w:color w:val="000000"/>
                <w:sz w:val="16"/>
                <w:szCs w:val="18"/>
                <w:lang w:eastAsia="es-CO"/>
              </w:rPr>
              <w:t>CARGO</w:t>
            </w:r>
          </w:p>
        </w:tc>
        <w:tc>
          <w:tcPr>
            <w:tcW w:w="2119" w:type="dxa"/>
            <w:gridSpan w:val="5"/>
            <w:tcBorders>
              <w:top w:val="single" w:color="auto" w:sz="4" w:space="0"/>
              <w:left w:val="nil"/>
              <w:bottom w:val="single" w:color="auto" w:sz="4" w:space="0"/>
              <w:right w:val="single" w:color="000000" w:sz="4" w:space="0"/>
            </w:tcBorders>
            <w:shd w:val="clear" w:color="auto" w:fill="auto"/>
            <w:vAlign w:val="center"/>
          </w:tcPr>
          <w:p>
            <w:pPr>
              <w:spacing w:after="0" w:line="240" w:lineRule="auto"/>
              <w:jc w:val="center"/>
              <w:rPr>
                <w:rFonts w:ascii="Arial" w:hAnsi="Arial" w:eastAsia="Times New Roman" w:cs="Arial"/>
                <w:color w:val="000000"/>
                <w:sz w:val="16"/>
                <w:szCs w:val="18"/>
                <w:lang w:eastAsia="es-CO"/>
              </w:rPr>
            </w:pPr>
            <w:r>
              <w:rPr>
                <w:rFonts w:ascii="Arial" w:hAnsi="Arial" w:eastAsia="Times New Roman" w:cs="Arial"/>
                <w:color w:val="000000"/>
                <w:sz w:val="16"/>
                <w:szCs w:val="18"/>
                <w:lang w:eastAsia="es-CO"/>
              </w:rPr>
              <w:t>REGISTRO MEDICO</w:t>
            </w:r>
          </w:p>
        </w:tc>
        <w:tc>
          <w:tcPr>
            <w:tcW w:w="1747" w:type="dxa"/>
            <w:gridSpan w:val="3"/>
            <w:tcBorders>
              <w:top w:val="single" w:color="auto" w:sz="4" w:space="0"/>
              <w:left w:val="nil"/>
              <w:bottom w:val="single" w:color="auto" w:sz="4" w:space="0"/>
              <w:right w:val="single" w:color="000000" w:sz="4" w:space="0"/>
            </w:tcBorders>
            <w:shd w:val="clear" w:color="auto" w:fill="auto"/>
            <w:noWrap/>
            <w:vAlign w:val="center"/>
          </w:tcPr>
          <w:p>
            <w:pPr>
              <w:spacing w:after="0" w:line="240" w:lineRule="auto"/>
              <w:jc w:val="center"/>
              <w:rPr>
                <w:rFonts w:ascii="Arial" w:hAnsi="Arial" w:eastAsia="Times New Roman" w:cs="Arial"/>
                <w:color w:val="000000"/>
                <w:sz w:val="16"/>
                <w:szCs w:val="18"/>
                <w:lang w:eastAsia="es-CO"/>
              </w:rPr>
            </w:pPr>
            <w:r>
              <w:rPr>
                <w:rFonts w:ascii="Arial" w:hAnsi="Arial" w:eastAsia="Times New Roman" w:cs="Arial"/>
                <w:color w:val="000000"/>
                <w:sz w:val="16"/>
                <w:szCs w:val="18"/>
                <w:lang w:eastAsia="es-CO"/>
              </w:rPr>
              <w:t>CIUDAD</w:t>
            </w:r>
          </w:p>
        </w:tc>
      </w:tr>
      <w:tr>
        <w:tblPrEx>
          <w:tblCellMar>
            <w:top w:w="0" w:type="dxa"/>
            <w:left w:w="70" w:type="dxa"/>
            <w:bottom w:w="0" w:type="dxa"/>
            <w:right w:w="70" w:type="dxa"/>
          </w:tblCellMar>
        </w:tblPrEx>
        <w:trPr>
          <w:trHeight w:val="574" w:hRule="atLeast"/>
        </w:trPr>
        <w:tc>
          <w:tcPr>
            <w:tcW w:w="2759" w:type="dxa"/>
            <w:vMerge w:val="continue"/>
            <w:tcBorders>
              <w:top w:val="nil"/>
              <w:left w:val="single" w:color="auto" w:sz="4" w:space="0"/>
              <w:bottom w:val="single" w:color="000000" w:sz="4" w:space="0"/>
              <w:right w:val="single" w:color="auto" w:sz="4" w:space="0"/>
            </w:tcBorders>
            <w:vAlign w:val="center"/>
          </w:tcPr>
          <w:p>
            <w:pPr>
              <w:spacing w:after="0" w:line="240" w:lineRule="auto"/>
              <w:rPr>
                <w:rFonts w:ascii="Arial" w:hAnsi="Arial" w:eastAsia="Times New Roman" w:cs="Arial"/>
                <w:color w:val="000000"/>
                <w:sz w:val="16"/>
                <w:szCs w:val="18"/>
                <w:lang w:eastAsia="es-CO"/>
              </w:rPr>
            </w:pPr>
          </w:p>
        </w:tc>
        <w:tc>
          <w:tcPr>
            <w:tcW w:w="2292" w:type="dxa"/>
            <w:gridSpan w:val="6"/>
            <w:tcBorders>
              <w:top w:val="single" w:color="auto" w:sz="4" w:space="0"/>
              <w:left w:val="nil"/>
              <w:bottom w:val="single" w:color="auto" w:sz="4" w:space="0"/>
              <w:right w:val="nil"/>
            </w:tcBorders>
            <w:shd w:val="clear" w:color="auto" w:fill="auto"/>
            <w:vAlign w:val="bottom"/>
          </w:tcPr>
          <w:p>
            <w:pPr>
              <w:spacing w:after="0" w:line="240" w:lineRule="auto"/>
              <w:jc w:val="center"/>
              <w:rPr>
                <w:rFonts w:ascii="Arial" w:hAnsi="Arial" w:eastAsia="Times New Roman" w:cs="Arial"/>
                <w:color w:val="000000"/>
                <w:sz w:val="16"/>
                <w:szCs w:val="18"/>
                <w:lang w:eastAsia="es-CO"/>
              </w:rPr>
            </w:pPr>
            <w:r>
              <w:rPr>
                <w:rFonts w:ascii="Arial" w:hAnsi="Arial" w:eastAsia="Times New Roman" w:cs="Arial"/>
                <w:color w:val="000000"/>
                <w:sz w:val="16"/>
                <w:szCs w:val="18"/>
                <w:lang w:eastAsia="es-CO"/>
              </w:rPr>
              <w:t> </w:t>
            </w:r>
            <w:r>
              <w:rPr>
                <w:rFonts w:ascii="Arial" w:hAnsi="Arial" w:eastAsia="Times New Roman" w:cs="Arial"/>
                <w:b/>
                <w:color w:val="000000"/>
                <w:sz w:val="18"/>
                <w:szCs w:val="18"/>
                <w:lang w:eastAsia="es-CO"/>
              </w:rPr>
              <w:t>Jefe Enfermería Fisiología </w:t>
            </w:r>
          </w:p>
        </w:tc>
        <w:tc>
          <w:tcPr>
            <w:tcW w:w="2119" w:type="dxa"/>
            <w:gridSpan w:val="5"/>
            <w:tcBorders>
              <w:top w:val="single" w:color="auto" w:sz="4" w:space="0"/>
              <w:left w:val="nil"/>
              <w:bottom w:val="single" w:color="auto" w:sz="4" w:space="0"/>
              <w:right w:val="single" w:color="000000" w:sz="4" w:space="0"/>
            </w:tcBorders>
            <w:shd w:val="clear" w:color="auto" w:fill="auto"/>
            <w:noWrap/>
            <w:vAlign w:val="bottom"/>
          </w:tcPr>
          <w:p>
            <w:pPr>
              <w:spacing w:after="0" w:line="240" w:lineRule="auto"/>
              <w:jc w:val="center"/>
              <w:rPr>
                <w:rFonts w:ascii="Arial" w:hAnsi="Arial" w:eastAsia="Times New Roman" w:cs="Arial"/>
                <w:color w:val="000000"/>
                <w:sz w:val="16"/>
                <w:szCs w:val="18"/>
                <w:lang w:eastAsia="es-CO"/>
              </w:rPr>
            </w:pPr>
            <w:r>
              <w:rPr>
                <w:rFonts w:ascii="Arial" w:hAnsi="Arial" w:eastAsia="Times New Roman" w:cs="Arial"/>
                <w:b/>
                <w:color w:val="000000"/>
                <w:sz w:val="18"/>
                <w:szCs w:val="18"/>
                <w:lang w:eastAsia="es-CO"/>
              </w:rPr>
              <w:t>1104699659</w:t>
            </w:r>
            <w:r>
              <w:rPr>
                <w:rFonts w:ascii="Arial" w:hAnsi="Arial" w:eastAsia="Times New Roman" w:cs="Arial"/>
                <w:color w:val="000000"/>
                <w:sz w:val="16"/>
                <w:szCs w:val="18"/>
                <w:lang w:eastAsia="es-CO"/>
              </w:rPr>
              <w:t> </w:t>
            </w:r>
          </w:p>
        </w:tc>
        <w:tc>
          <w:tcPr>
            <w:tcW w:w="1747" w:type="dxa"/>
            <w:gridSpan w:val="3"/>
            <w:tcBorders>
              <w:top w:val="single" w:color="auto" w:sz="4" w:space="0"/>
              <w:left w:val="nil"/>
              <w:bottom w:val="single" w:color="auto" w:sz="4" w:space="0"/>
              <w:right w:val="single" w:color="000000" w:sz="4" w:space="0"/>
            </w:tcBorders>
            <w:shd w:val="clear" w:color="auto" w:fill="auto"/>
            <w:vAlign w:val="bottom"/>
          </w:tcPr>
          <w:p>
            <w:pPr>
              <w:spacing w:after="0" w:line="240" w:lineRule="auto"/>
              <w:jc w:val="center"/>
              <w:rPr>
                <w:rFonts w:ascii="Arial" w:hAnsi="Arial" w:eastAsia="Times New Roman" w:cs="Arial"/>
                <w:color w:val="000000"/>
                <w:sz w:val="16"/>
                <w:szCs w:val="18"/>
                <w:lang w:eastAsia="es-CO"/>
              </w:rPr>
            </w:pPr>
            <w:r>
              <w:rPr>
                <w:rFonts w:ascii="Arial" w:hAnsi="Arial" w:eastAsia="Times New Roman" w:cs="Arial"/>
                <w:b/>
                <w:color w:val="000000"/>
                <w:sz w:val="16"/>
                <w:szCs w:val="18"/>
                <w:lang w:eastAsia="es-CO"/>
              </w:rPr>
              <w:t xml:space="preserve">PEREIRA </w:t>
            </w:r>
            <w:r>
              <w:rPr>
                <w:rFonts w:ascii="Arial" w:hAnsi="Arial" w:eastAsia="Times New Roman" w:cs="Arial"/>
                <w:color w:val="000000"/>
                <w:sz w:val="16"/>
                <w:szCs w:val="18"/>
                <w:lang w:eastAsia="es-CO"/>
              </w:rPr>
              <w:t> </w:t>
            </w:r>
          </w:p>
        </w:tc>
      </w:tr>
    </w:tbl>
    <w:p>
      <w:pPr>
        <w:widowControl w:val="0"/>
        <w:autoSpaceDE w:val="0"/>
        <w:autoSpaceDN w:val="0"/>
        <w:adjustRightInd w:val="0"/>
        <w:spacing w:after="240"/>
        <w:jc w:val="both"/>
        <w:rPr>
          <w:rFonts w:ascii="Arial" w:hAnsi="Arial" w:cs="Arial"/>
          <w:sz w:val="20"/>
          <w:szCs w:val="20"/>
        </w:rPr>
      </w:pPr>
    </w:p>
    <w:p>
      <w:pPr>
        <w:widowControl w:val="0"/>
        <w:autoSpaceDE w:val="0"/>
        <w:autoSpaceDN w:val="0"/>
        <w:adjustRightInd w:val="0"/>
        <w:spacing w:after="0"/>
        <w:jc w:val="both"/>
        <w:rPr>
          <w:rFonts w:ascii="Arial" w:hAnsi="Arial" w:cs="Arial"/>
          <w:b/>
          <w:sz w:val="20"/>
          <w:szCs w:val="20"/>
        </w:rPr>
      </w:pPr>
      <w:r>
        <w:rPr>
          <w:rFonts w:ascii="Arial" w:hAnsi="Arial" w:cs="Arial"/>
          <w:b/>
          <w:sz w:val="20"/>
          <w:szCs w:val="20"/>
        </w:rPr>
        <w:t>EN QUE CONSISTE?</w:t>
      </w:r>
    </w:p>
    <w:p>
      <w:pPr>
        <w:widowControl w:val="0"/>
        <w:autoSpaceDE w:val="0"/>
        <w:autoSpaceDN w:val="0"/>
        <w:adjustRightInd w:val="0"/>
        <w:spacing w:after="0"/>
        <w:jc w:val="both"/>
        <w:rPr>
          <w:rFonts w:ascii="Arial" w:hAnsi="Arial" w:cs="Arial"/>
          <w:sz w:val="20"/>
          <w:szCs w:val="20"/>
        </w:rPr>
      </w:pPr>
      <w:r>
        <w:rPr>
          <w:rFonts w:ascii="Arial" w:hAnsi="Arial" w:cs="Arial"/>
          <w:sz w:val="20"/>
          <w:szCs w:val="20"/>
        </w:rPr>
        <w:t>Su médico ha determinado realizarle una Manometría Ano rectal de alta resolución que es necesaria para su evaluación y tratamiento. Si tiene preguntas adicionales puede discutirlas con la enfermera de la Unidad  o con el médico especialista.</w:t>
      </w:r>
    </w:p>
    <w:p>
      <w:pPr>
        <w:widowControl w:val="0"/>
        <w:autoSpaceDE w:val="0"/>
        <w:autoSpaceDN w:val="0"/>
        <w:adjustRightInd w:val="0"/>
        <w:spacing w:after="0"/>
        <w:jc w:val="both"/>
        <w:rPr>
          <w:rFonts w:ascii="Arial" w:hAnsi="Arial" w:cs="Arial"/>
          <w:b/>
          <w:sz w:val="20"/>
          <w:szCs w:val="20"/>
        </w:rPr>
      </w:pPr>
      <w:r>
        <w:rPr>
          <w:rFonts w:ascii="Arial" w:hAnsi="Arial" w:cs="Arial"/>
          <w:sz w:val="20"/>
          <w:szCs w:val="20"/>
        </w:rPr>
        <w:t xml:space="preserve">La manometría ano rectal de alta resolución es la tecnología más avanzada para el estudio funcional del ano recto incorporando micro transductores en estado sólido distribuidos circunferencialmente en una sonda de 4.8 cm de largo y 1 cm de diámetro aproximado. </w:t>
      </w:r>
    </w:p>
    <w:p>
      <w:pPr>
        <w:widowControl w:val="0"/>
        <w:autoSpaceDE w:val="0"/>
        <w:autoSpaceDN w:val="0"/>
        <w:adjustRightInd w:val="0"/>
        <w:spacing w:after="240"/>
        <w:jc w:val="both"/>
        <w:rPr>
          <w:rFonts w:ascii="Arial" w:hAnsi="Arial" w:cs="Arial"/>
          <w:sz w:val="20"/>
          <w:szCs w:val="20"/>
        </w:rPr>
      </w:pPr>
      <w:r>
        <w:rPr>
          <w:rFonts w:ascii="Arial" w:hAnsi="Arial" w:cs="Arial"/>
          <w:sz w:val="20"/>
          <w:szCs w:val="20"/>
        </w:rPr>
        <w:t xml:space="preserve">Consiste en la realización de una serie de maniobras que permiten obtener varias mediciones de la función ano rectal. Durante el procedimiento el paciente adopta la posición de decúbito lateral izquierda con las rodillas flexionadas en 90 grados y las maniobras de defecación pueden realizarse tanto acostado como sentado. Este examen puede combinarse con el test de expulsión del balón que evalúa la capacidad del paciente para expulsar deposiciones artificiales (balón con 50ml de agua ) cuando se sospecha una disinergia del piso pelviano. </w:t>
      </w:r>
    </w:p>
    <w:p>
      <w:pPr>
        <w:widowControl w:val="0"/>
        <w:autoSpaceDE w:val="0"/>
        <w:autoSpaceDN w:val="0"/>
        <w:adjustRightInd w:val="0"/>
        <w:spacing w:after="240"/>
        <w:jc w:val="both"/>
        <w:rPr>
          <w:rFonts w:ascii="Arial" w:hAnsi="Arial" w:cs="Arial"/>
          <w:sz w:val="20"/>
          <w:szCs w:val="20"/>
        </w:rPr>
      </w:pPr>
    </w:p>
    <w:p>
      <w:pPr>
        <w:widowControl w:val="0"/>
        <w:autoSpaceDE w:val="0"/>
        <w:autoSpaceDN w:val="0"/>
        <w:adjustRightInd w:val="0"/>
        <w:spacing w:after="0"/>
        <w:rPr>
          <w:rFonts w:ascii="Arial" w:hAnsi="Arial" w:cs="Arial"/>
          <w:b/>
          <w:sz w:val="20"/>
          <w:szCs w:val="20"/>
        </w:rPr>
      </w:pPr>
      <w:r>
        <w:rPr>
          <w:rFonts w:ascii="Arial" w:hAnsi="Arial" w:cs="Arial"/>
          <w:b/>
          <w:sz w:val="20"/>
          <w:szCs w:val="20"/>
        </w:rPr>
        <w:t xml:space="preserve">PREPARACIÒN PARA SU EXAMEN: </w:t>
      </w:r>
    </w:p>
    <w:p>
      <w:pPr>
        <w:widowControl w:val="0"/>
        <w:autoSpaceDE w:val="0"/>
        <w:autoSpaceDN w:val="0"/>
        <w:adjustRightInd w:val="0"/>
        <w:spacing w:after="0"/>
        <w:jc w:val="both"/>
        <w:rPr>
          <w:rFonts w:ascii="Arial" w:hAnsi="Arial" w:cs="Arial"/>
          <w:sz w:val="20"/>
          <w:szCs w:val="20"/>
        </w:rPr>
      </w:pPr>
      <w:r>
        <w:rPr>
          <w:rFonts w:ascii="Arial" w:hAnsi="Arial" w:cs="Arial"/>
          <w:sz w:val="20"/>
          <w:szCs w:val="20"/>
        </w:rPr>
        <w:t>Es de vital importancia tener una excelente preparación para evitarle a usted incomodidades durante el procedimiento; para ello, se le solicita colocarse dos enemas rectales antes del procedimiento, el primero debe ser colocado 4 (cuatro) horas antes de éste y el segundo 2 (dos) horas antes. No requiere ayuno, ni una dieta especial, puede consumir los alimentos normalmente y en su horario habitual.</w:t>
      </w:r>
    </w:p>
    <w:p>
      <w:pPr>
        <w:widowControl w:val="0"/>
        <w:autoSpaceDE w:val="0"/>
        <w:autoSpaceDN w:val="0"/>
        <w:adjustRightInd w:val="0"/>
        <w:spacing w:after="0"/>
        <w:jc w:val="both"/>
        <w:rPr>
          <w:rFonts w:ascii="Arial" w:hAnsi="Arial" w:cs="Arial"/>
          <w:sz w:val="20"/>
          <w:szCs w:val="20"/>
        </w:rPr>
      </w:pPr>
    </w:p>
    <w:p>
      <w:pPr>
        <w:widowControl w:val="0"/>
        <w:autoSpaceDE w:val="0"/>
        <w:autoSpaceDN w:val="0"/>
        <w:adjustRightInd w:val="0"/>
        <w:spacing w:after="0"/>
        <w:jc w:val="both"/>
        <w:rPr>
          <w:rFonts w:ascii="Arial" w:hAnsi="Arial" w:cs="Arial"/>
          <w:sz w:val="20"/>
          <w:szCs w:val="20"/>
        </w:rPr>
      </w:pPr>
    </w:p>
    <w:p>
      <w:pPr>
        <w:widowControl w:val="0"/>
        <w:autoSpaceDE w:val="0"/>
        <w:autoSpaceDN w:val="0"/>
        <w:adjustRightInd w:val="0"/>
        <w:spacing w:after="0"/>
        <w:jc w:val="both"/>
        <w:rPr>
          <w:rFonts w:ascii="Arial" w:hAnsi="Arial" w:cs="Arial"/>
          <w:sz w:val="20"/>
          <w:szCs w:val="20"/>
        </w:rPr>
      </w:pPr>
    </w:p>
    <w:p>
      <w:pPr>
        <w:widowControl w:val="0"/>
        <w:autoSpaceDE w:val="0"/>
        <w:autoSpaceDN w:val="0"/>
        <w:adjustRightInd w:val="0"/>
        <w:spacing w:after="0"/>
        <w:jc w:val="both"/>
        <w:rPr>
          <w:rFonts w:ascii="Arial" w:hAnsi="Arial" w:cs="Arial"/>
          <w:sz w:val="20"/>
          <w:szCs w:val="20"/>
        </w:rPr>
      </w:pPr>
    </w:p>
    <w:p>
      <w:pPr>
        <w:widowControl w:val="0"/>
        <w:autoSpaceDE w:val="0"/>
        <w:autoSpaceDN w:val="0"/>
        <w:adjustRightInd w:val="0"/>
        <w:spacing w:after="0"/>
        <w:jc w:val="both"/>
        <w:rPr>
          <w:rFonts w:ascii="Arial" w:hAnsi="Arial" w:cs="Arial"/>
          <w:sz w:val="20"/>
          <w:szCs w:val="20"/>
        </w:rPr>
      </w:pPr>
    </w:p>
    <w:p>
      <w:pPr>
        <w:widowControl w:val="0"/>
        <w:autoSpaceDE w:val="0"/>
        <w:autoSpaceDN w:val="0"/>
        <w:adjustRightInd w:val="0"/>
        <w:spacing w:after="0"/>
        <w:rPr>
          <w:rFonts w:ascii="Arial" w:hAnsi="Arial" w:cs="Arial"/>
          <w:b/>
          <w:sz w:val="20"/>
          <w:szCs w:val="20"/>
        </w:rPr>
      </w:pPr>
      <w:r>
        <w:rPr>
          <w:rFonts w:ascii="Arial" w:hAnsi="Arial" w:cs="Arial"/>
          <w:b/>
          <w:sz w:val="20"/>
          <w:szCs w:val="20"/>
        </w:rPr>
        <w:t>OBJETIVOS DEL PROCEDIMIENTO Y BENEFICIOS QUE SE ESPERAN ALCANZAR</w:t>
      </w:r>
    </w:p>
    <w:p>
      <w:pPr>
        <w:widowControl w:val="0"/>
        <w:autoSpaceDE w:val="0"/>
        <w:autoSpaceDN w:val="0"/>
        <w:adjustRightInd w:val="0"/>
        <w:spacing w:after="0"/>
        <w:jc w:val="both"/>
        <w:rPr>
          <w:rFonts w:ascii="Arial" w:hAnsi="Arial" w:cs="Arial"/>
          <w:b/>
          <w:sz w:val="20"/>
          <w:szCs w:val="20"/>
        </w:rPr>
      </w:pPr>
      <w:r>
        <w:rPr>
          <w:rFonts w:ascii="Arial" w:hAnsi="Arial" w:cs="Arial"/>
          <w:sz w:val="20"/>
          <w:szCs w:val="20"/>
        </w:rPr>
        <w:t>Medir la fuerza de los esfínteres anales, tanto en reposo como durante las maniobras de retención y de defecación, con el fin de conocer si existe debilidad o exceso de fuerza.  Además permite conocer la habilidad de los movimientos de los esfínteres anales durante el intento de retener o defecar. Una alteración del movimiento o de la fuerza puede justificar las molestias del paciente relacionadas con defecación (incontinencia, estreñimiento, fisura anal, hemorroides, etc.). También permite conocer la sensibilidad del recto durante las diferentes maniobras. Del resultado del estudio se derivan dos beneficios fundamentales: detectar y conocer la existencia y tipos de anomalías del movimiento o de la fuerza. Poder indicar actitudes terapéuticas individuales que pueden ser farmacológicas, quirúrgicas o incluso rehabilitadoras.</w:t>
      </w:r>
    </w:p>
    <w:p>
      <w:pPr>
        <w:widowControl w:val="0"/>
        <w:autoSpaceDE w:val="0"/>
        <w:autoSpaceDN w:val="0"/>
        <w:adjustRightInd w:val="0"/>
        <w:spacing w:after="0"/>
        <w:rPr>
          <w:rFonts w:ascii="Arial" w:hAnsi="Arial" w:cs="Arial"/>
          <w:b/>
          <w:sz w:val="20"/>
          <w:szCs w:val="20"/>
        </w:rPr>
      </w:pPr>
    </w:p>
    <w:p>
      <w:pPr>
        <w:widowControl w:val="0"/>
        <w:autoSpaceDE w:val="0"/>
        <w:autoSpaceDN w:val="0"/>
        <w:adjustRightInd w:val="0"/>
        <w:spacing w:after="0"/>
        <w:rPr>
          <w:rFonts w:ascii="Arial" w:hAnsi="Arial" w:cs="Arial"/>
          <w:b/>
          <w:sz w:val="20"/>
          <w:szCs w:val="20"/>
        </w:rPr>
      </w:pPr>
    </w:p>
    <w:p>
      <w:pPr>
        <w:widowControl w:val="0"/>
        <w:autoSpaceDE w:val="0"/>
        <w:autoSpaceDN w:val="0"/>
        <w:adjustRightInd w:val="0"/>
        <w:spacing w:after="0"/>
        <w:rPr>
          <w:rFonts w:ascii="Arial" w:hAnsi="Arial" w:cs="Arial"/>
          <w:b/>
          <w:sz w:val="20"/>
          <w:szCs w:val="20"/>
        </w:rPr>
      </w:pPr>
      <w:r>
        <w:rPr>
          <w:rFonts w:ascii="Arial" w:hAnsi="Arial" w:cs="Arial"/>
          <w:b/>
          <w:sz w:val="20"/>
          <w:szCs w:val="20"/>
        </w:rPr>
        <w:t>BENEFICIOS DE SU REALIZACIÒN</w:t>
      </w:r>
    </w:p>
    <w:p>
      <w:pPr>
        <w:widowControl w:val="0"/>
        <w:autoSpaceDE w:val="0"/>
        <w:autoSpaceDN w:val="0"/>
        <w:adjustRightInd w:val="0"/>
        <w:spacing w:after="0"/>
        <w:jc w:val="both"/>
        <w:rPr>
          <w:rFonts w:ascii="Arial" w:hAnsi="Arial" w:cs="Arial"/>
          <w:b/>
          <w:sz w:val="20"/>
          <w:szCs w:val="20"/>
        </w:rPr>
      </w:pPr>
      <w:r>
        <w:rPr>
          <w:rFonts w:ascii="Arial" w:hAnsi="Arial" w:cs="Arial"/>
          <w:sz w:val="20"/>
          <w:szCs w:val="20"/>
        </w:rPr>
        <w:t>Descartar enfermedades de los plexos nerviosos que requieren tratamiento quirúrgico. Conocer los mecanismos recto anales alterados para establecer actitudes terapéuticas.</w:t>
      </w:r>
    </w:p>
    <w:p>
      <w:pPr>
        <w:widowControl w:val="0"/>
        <w:autoSpaceDE w:val="0"/>
        <w:autoSpaceDN w:val="0"/>
        <w:adjustRightInd w:val="0"/>
        <w:spacing w:after="0"/>
        <w:rPr>
          <w:rFonts w:ascii="Arial" w:hAnsi="Arial" w:cs="Arial"/>
          <w:b/>
          <w:sz w:val="20"/>
          <w:szCs w:val="20"/>
        </w:rPr>
      </w:pPr>
    </w:p>
    <w:p>
      <w:pPr>
        <w:widowControl w:val="0"/>
        <w:autoSpaceDE w:val="0"/>
        <w:autoSpaceDN w:val="0"/>
        <w:adjustRightInd w:val="0"/>
        <w:spacing w:after="0"/>
        <w:rPr>
          <w:rFonts w:ascii="Arial" w:hAnsi="Arial" w:cs="Arial"/>
          <w:b/>
          <w:sz w:val="20"/>
          <w:szCs w:val="20"/>
        </w:rPr>
      </w:pPr>
      <w:r>
        <w:rPr>
          <w:rFonts w:ascii="Arial" w:hAnsi="Arial" w:cs="Arial"/>
          <w:b/>
          <w:sz w:val="20"/>
          <w:szCs w:val="20"/>
        </w:rPr>
        <w:t>CONSECUENCIAS DE SU NO REALIZACIÒN:</w:t>
      </w:r>
    </w:p>
    <w:p>
      <w:pPr>
        <w:widowControl w:val="0"/>
        <w:autoSpaceDE w:val="0"/>
        <w:autoSpaceDN w:val="0"/>
        <w:adjustRightInd w:val="0"/>
        <w:spacing w:after="0"/>
        <w:rPr>
          <w:rFonts w:ascii="Arial" w:hAnsi="Arial" w:cs="Arial"/>
          <w:b/>
          <w:sz w:val="20"/>
          <w:szCs w:val="20"/>
        </w:rPr>
      </w:pPr>
      <w:r>
        <w:rPr>
          <w:rFonts w:ascii="Arial" w:hAnsi="Arial" w:cs="Arial"/>
          <w:sz w:val="20"/>
          <w:szCs w:val="20"/>
        </w:rPr>
        <w:t>En general, la no realización del estudio únicamente conlleva a la imposibilidad de diagnosticar certeramente una alteración de la fuerza o de los movimientos del intestino, y dificulta o imposibilita la aplicación de tratamientos específicos como son la realización de ejercicios de rehabilitación o la indicación o no de otro tipo de tratamientos.</w:t>
      </w:r>
    </w:p>
    <w:p>
      <w:pPr>
        <w:widowControl w:val="0"/>
        <w:autoSpaceDE w:val="0"/>
        <w:autoSpaceDN w:val="0"/>
        <w:adjustRightInd w:val="0"/>
        <w:spacing w:after="0"/>
        <w:rPr>
          <w:rFonts w:ascii="Arial" w:hAnsi="Arial" w:cs="Arial"/>
          <w:b/>
          <w:sz w:val="20"/>
          <w:szCs w:val="20"/>
        </w:rPr>
      </w:pPr>
    </w:p>
    <w:p>
      <w:pPr>
        <w:widowControl w:val="0"/>
        <w:autoSpaceDE w:val="0"/>
        <w:autoSpaceDN w:val="0"/>
        <w:adjustRightInd w:val="0"/>
        <w:spacing w:after="0"/>
        <w:rPr>
          <w:rFonts w:ascii="Arial" w:hAnsi="Arial" w:cs="Arial"/>
          <w:b/>
          <w:sz w:val="20"/>
          <w:szCs w:val="20"/>
        </w:rPr>
      </w:pPr>
      <w:r>
        <w:rPr>
          <w:rFonts w:ascii="Arial" w:hAnsi="Arial" w:cs="Arial"/>
          <w:b/>
          <w:sz w:val="20"/>
          <w:szCs w:val="20"/>
        </w:rPr>
        <w:t>¿CUALES SON LOS RIESGOS FRECUENTES DE LA MANOMETRIA ANORECTAL?</w:t>
      </w:r>
    </w:p>
    <w:p>
      <w:pPr>
        <w:widowControl w:val="0"/>
        <w:autoSpaceDE w:val="0"/>
        <w:autoSpaceDN w:val="0"/>
        <w:adjustRightInd w:val="0"/>
        <w:spacing w:after="0"/>
        <w:jc w:val="both"/>
        <w:rPr>
          <w:rFonts w:ascii="Arial" w:hAnsi="Arial" w:cs="Arial"/>
          <w:sz w:val="20"/>
          <w:szCs w:val="20"/>
        </w:rPr>
      </w:pPr>
      <w:r>
        <w:rPr>
          <w:rFonts w:ascii="Arial" w:hAnsi="Arial" w:cs="Arial"/>
          <w:sz w:val="20"/>
          <w:szCs w:val="20"/>
        </w:rPr>
        <w:t>Es un procedimiento seguro y de bajo riesgo y es poco probable que cause dolor, puede ser algo molesto o incómodo. Si usted es alérgico al látex, debe informar a la Enfermera o Técnico antes de la Prueba para que pueda utilizarse un globo libre de látex.</w:t>
      </w:r>
    </w:p>
    <w:p>
      <w:pPr>
        <w:widowControl w:val="0"/>
        <w:autoSpaceDE w:val="0"/>
        <w:autoSpaceDN w:val="0"/>
        <w:adjustRightInd w:val="0"/>
        <w:spacing w:after="0"/>
        <w:jc w:val="both"/>
        <w:rPr>
          <w:rFonts w:ascii="Arial" w:hAnsi="Arial" w:cs="Arial"/>
          <w:sz w:val="20"/>
          <w:szCs w:val="20"/>
        </w:rPr>
      </w:pPr>
    </w:p>
    <w:p>
      <w:pPr>
        <w:pStyle w:val="20"/>
        <w:contextualSpacing w:val="0"/>
        <w:jc w:val="both"/>
        <w:rPr>
          <w:rFonts w:ascii="Arial" w:hAnsi="Arial" w:cs="Arial" w:eastAsiaTheme="minorHAnsi"/>
          <w:b/>
          <w:color w:val="auto"/>
          <w:sz w:val="20"/>
          <w:szCs w:val="20"/>
          <w:lang w:val="es-CO"/>
        </w:rPr>
      </w:pPr>
      <w:r>
        <w:rPr>
          <w:rFonts w:ascii="Arial" w:hAnsi="Arial" w:cs="Arial" w:eastAsiaTheme="minorHAnsi"/>
          <w:b/>
          <w:color w:val="auto"/>
          <w:sz w:val="20"/>
          <w:szCs w:val="20"/>
          <w:lang w:val="es-CO"/>
        </w:rPr>
        <w:t xml:space="preserve">ALTERNATIVAS DISPONIBLES: </w:t>
      </w:r>
    </w:p>
    <w:p>
      <w:pPr>
        <w:pStyle w:val="20"/>
        <w:contextualSpacing w:val="0"/>
        <w:jc w:val="both"/>
        <w:rPr>
          <w:rFonts w:ascii="Arial" w:hAnsi="Arial" w:eastAsia="Century Gothic" w:cs="Arial"/>
          <w:sz w:val="20"/>
          <w:szCs w:val="20"/>
          <w:lang w:val="es-CO"/>
        </w:rPr>
      </w:pPr>
      <w:r>
        <w:rPr>
          <w:rFonts w:ascii="Arial" w:hAnsi="Arial" w:eastAsia="Century Gothic" w:cs="Arial"/>
          <w:sz w:val="20"/>
          <w:szCs w:val="20"/>
          <w:lang w:val="es-CO"/>
        </w:rPr>
        <w:t>Las alternativas disponibles solo las dará su médico tratante. Pero el paciente tiene la potestad de establecer una segunda consulta con otro profesional antes de firmar una autorización</w:t>
      </w:r>
      <w:r>
        <w:rPr>
          <w:rFonts w:ascii="Arial" w:hAnsi="Arial" w:cs="Arial"/>
          <w:sz w:val="20"/>
          <w:szCs w:val="20"/>
        </w:rPr>
        <w:t xml:space="preserve">. </w:t>
      </w:r>
    </w:p>
    <w:p>
      <w:pPr>
        <w:pStyle w:val="8"/>
        <w:shd w:val="clear" w:color="auto"/>
        <w:spacing w:after="0" w:afterAutospacing="0"/>
        <w:rPr>
          <w:rFonts w:ascii="Arial" w:hAnsi="Arial" w:cs="Arial"/>
          <w:color w:val="000000"/>
          <w:sz w:val="20"/>
          <w:szCs w:val="20"/>
        </w:rPr>
      </w:pPr>
      <w:r>
        <w:rPr>
          <w:rFonts w:ascii="Arial" w:hAnsi="Arial" w:cs="Arial"/>
          <w:b/>
          <w:bCs/>
          <w:color w:val="000000"/>
          <w:sz w:val="20"/>
          <w:szCs w:val="20"/>
        </w:rPr>
        <w:t>CUÁNDO Y DÓNDE INFORMAR?</w:t>
      </w:r>
    </w:p>
    <w:p>
      <w:pPr>
        <w:pStyle w:val="8"/>
        <w:shd w:val="clear" w:color="auto"/>
        <w:spacing w:before="0" w:beforeAutospacing="0" w:after="0" w:afterAutospacing="0"/>
        <w:jc w:val="both"/>
        <w:rPr>
          <w:rFonts w:ascii="Arial" w:hAnsi="Arial" w:cs="Arial"/>
          <w:color w:val="000000"/>
          <w:sz w:val="20"/>
          <w:szCs w:val="20"/>
        </w:rPr>
      </w:pPr>
      <w:r>
        <w:rPr>
          <w:rFonts w:ascii="Arial" w:hAnsi="Arial" w:cs="Arial"/>
          <w:color w:val="000000"/>
          <w:sz w:val="20"/>
          <w:szCs w:val="20"/>
        </w:rPr>
        <w:t>Es conveniente leer bien el consentimiento con anterioridad al momento de realizar el procedimiento.</w:t>
      </w:r>
    </w:p>
    <w:p>
      <w:pPr>
        <w:pStyle w:val="8"/>
        <w:shd w:val="clear" w:color="auto"/>
        <w:spacing w:before="0" w:beforeAutospacing="0" w:after="0" w:afterAutospacing="0"/>
        <w:jc w:val="both"/>
        <w:rPr>
          <w:rFonts w:ascii="Arial" w:hAnsi="Arial" w:cs="Arial"/>
          <w:color w:val="000000"/>
          <w:sz w:val="20"/>
          <w:szCs w:val="20"/>
        </w:rPr>
      </w:pPr>
      <w:r>
        <w:rPr>
          <w:rFonts w:ascii="Arial" w:hAnsi="Arial" w:cs="Arial"/>
          <w:color w:val="000000"/>
          <w:sz w:val="20"/>
          <w:szCs w:val="20"/>
        </w:rPr>
        <w:t xml:space="preserve">Las dudas, preguntas y demás inquietudes consultarlas con el profesional de salud que va realizar su procedimiento antes de firmar. </w:t>
      </w:r>
    </w:p>
    <w:p>
      <w:pPr>
        <w:pStyle w:val="8"/>
        <w:shd w:val="clear" w:color="auto"/>
        <w:spacing w:before="0" w:beforeAutospacing="0" w:after="0" w:afterAutospacing="0"/>
        <w:jc w:val="both"/>
        <w:rPr>
          <w:rFonts w:ascii="Arial" w:hAnsi="Arial" w:cs="Arial"/>
          <w:color w:val="000000"/>
          <w:sz w:val="20"/>
          <w:szCs w:val="20"/>
        </w:rPr>
      </w:pPr>
    </w:p>
    <w:p>
      <w:pPr>
        <w:pStyle w:val="8"/>
        <w:shd w:val="clear" w:color="auto"/>
        <w:spacing w:before="0" w:beforeAutospacing="0" w:after="0" w:afterAutospacing="0"/>
        <w:jc w:val="both"/>
        <w:rPr>
          <w:rFonts w:ascii="Arial" w:hAnsi="Arial" w:cs="Arial"/>
          <w:color w:val="000000"/>
          <w:sz w:val="20"/>
          <w:szCs w:val="20"/>
        </w:rPr>
      </w:pPr>
    </w:p>
    <w:p>
      <w:pPr>
        <w:pStyle w:val="8"/>
        <w:shd w:val="clear" w:color="auto"/>
        <w:spacing w:before="0" w:beforeAutospacing="0" w:after="0" w:afterAutospacing="0"/>
        <w:rPr>
          <w:rFonts w:ascii="Arial" w:hAnsi="Arial" w:cs="Arial"/>
          <w:color w:val="000000"/>
          <w:sz w:val="20"/>
          <w:szCs w:val="20"/>
        </w:rPr>
      </w:pPr>
    </w:p>
    <w:p>
      <w:pPr>
        <w:pStyle w:val="8"/>
        <w:shd w:val="clear" w:color="auto"/>
        <w:spacing w:before="0" w:beforeAutospacing="0" w:after="0" w:afterAutospacing="0"/>
        <w:rPr>
          <w:rFonts w:ascii="Arial" w:hAnsi="Arial" w:cs="Arial"/>
          <w:b/>
          <w:color w:val="000000"/>
          <w:sz w:val="20"/>
          <w:szCs w:val="20"/>
        </w:rPr>
      </w:pPr>
      <w:r>
        <w:rPr>
          <w:rFonts w:ascii="Arial" w:hAnsi="Arial" w:cs="Arial"/>
          <w:b/>
          <w:color w:val="000000"/>
          <w:sz w:val="20"/>
          <w:szCs w:val="20"/>
        </w:rPr>
        <w:t xml:space="preserve">EXCEPCION A LA APLICACION DEL CONSENTIMIENTO INFORMADO O REVOCABILIDAD: </w:t>
      </w:r>
    </w:p>
    <w:p>
      <w:pPr>
        <w:pStyle w:val="8"/>
        <w:shd w:val="clear" w:color="auto"/>
        <w:spacing w:before="0" w:beforeAutospacing="0" w:after="0" w:afterAutospacing="0"/>
        <w:jc w:val="both"/>
        <w:rPr>
          <w:rFonts w:ascii="Arial" w:hAnsi="Arial" w:cs="Arial"/>
          <w:color w:val="000000"/>
          <w:sz w:val="20"/>
          <w:szCs w:val="20"/>
        </w:rPr>
      </w:pPr>
      <w:r>
        <w:rPr>
          <w:rFonts w:ascii="Arial" w:hAnsi="Arial" w:cs="Arial"/>
          <w:color w:val="000000"/>
          <w:sz w:val="20"/>
          <w:szCs w:val="20"/>
        </w:rPr>
        <w:t>En este documento y como su especialista registró los beneficios, los riesgos, las alternativas del procedimiento MANOMETRIA ANORRECTAL, el no aceptar el la realización de su procedimiento, se puede revocar libremente su consentimiento y deberá informar al profesional de salud.</w:t>
      </w:r>
    </w:p>
    <w:p>
      <w:pPr>
        <w:pStyle w:val="8"/>
        <w:shd w:val="clear" w:color="auto" w:fill="FFFFFF"/>
        <w:spacing w:before="0" w:beforeAutospacing="0" w:after="0" w:afterAutospacing="0"/>
        <w:jc w:val="both"/>
        <w:rPr>
          <w:rFonts w:ascii="Arial" w:hAnsi="Arial" w:cs="Arial"/>
          <w:color w:val="000000"/>
          <w:sz w:val="20"/>
          <w:szCs w:val="20"/>
        </w:rPr>
      </w:pPr>
    </w:p>
    <w:p>
      <w:pPr>
        <w:pStyle w:val="8"/>
        <w:shd w:val="clear" w:color="auto" w:fill="FFFFFF"/>
        <w:spacing w:before="0" w:beforeAutospacing="0" w:after="0" w:afterAutospacing="0"/>
        <w:jc w:val="both"/>
        <w:rPr>
          <w:rFonts w:ascii="Arial" w:hAnsi="Arial" w:cs="Arial"/>
          <w:color w:val="000000"/>
          <w:sz w:val="20"/>
          <w:szCs w:val="20"/>
        </w:rPr>
      </w:pPr>
    </w:p>
    <w:p>
      <w:pPr>
        <w:pStyle w:val="8"/>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 xml:space="preserve">Declaro que he sido informado por el equipo médico de los riesgos del procedimiento, que me han explicado las alternativas y beneficios, con la salvedad que en cualquier momento  puedo revocar mi consentimiento. </w:t>
      </w:r>
    </w:p>
    <w:p>
      <w:pPr>
        <w:pStyle w:val="8"/>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 xml:space="preserve">Declaro que estoy satisfecho con la información recibida, he podido formular toda clase de preguntas que he creído conveniente  y me han aclarado todas las dudas planteadas, además cumplo con la preparación previa para la realización del procedimiento. </w:t>
      </w:r>
    </w:p>
    <w:p>
      <w:pPr>
        <w:pStyle w:val="8"/>
        <w:shd w:val="clear" w:color="auto" w:fill="FFFFFF"/>
        <w:spacing w:before="0" w:beforeAutospacing="0" w:after="0" w:afterAutospacing="0" w:line="360" w:lineRule="auto"/>
        <w:jc w:val="both"/>
        <w:rPr>
          <w:rFonts w:ascii="Arial" w:hAnsi="Arial" w:cs="Arial"/>
          <w:color w:val="000000"/>
          <w:sz w:val="20"/>
          <w:szCs w:val="20"/>
        </w:rPr>
      </w:pPr>
    </w:p>
    <w:p>
      <w:pPr>
        <w:pStyle w:val="8"/>
        <w:shd w:val="clear" w:color="auto" w:fill="FFFFFF"/>
        <w:spacing w:before="0" w:beforeAutospacing="0" w:after="0" w:afterAutospacing="0" w:line="360" w:lineRule="auto"/>
        <w:jc w:val="both"/>
        <w:rPr>
          <w:rFonts w:ascii="Arial" w:hAnsi="Arial" w:cs="Arial"/>
          <w:b/>
          <w:color w:val="000000"/>
          <w:sz w:val="20"/>
          <w:szCs w:val="20"/>
        </w:rPr>
      </w:pPr>
      <w:r>
        <w:rPr>
          <w:rFonts w:ascii="Arial" w:hAnsi="Arial" w:cs="Arial"/>
          <w:b/>
          <w:color w:val="000000"/>
          <w:sz w:val="20"/>
          <w:szCs w:val="20"/>
        </w:rPr>
        <w:t xml:space="preserve">EN CONSECUENCIA SI ____  NO____ DOY MI CONSENTIMIENTO PARA LA REALIZACIÓN DEL PROCEDIMIENTO QUE REQUIERO ARRIBA SEÑALADO. </w:t>
      </w:r>
    </w:p>
    <w:p>
      <w:pPr>
        <w:pStyle w:val="8"/>
        <w:shd w:val="clear" w:color="auto" w:fill="FFFFFF"/>
        <w:spacing w:before="0" w:beforeAutospacing="0" w:after="0" w:afterAutospacing="0" w:line="360" w:lineRule="auto"/>
        <w:jc w:val="both"/>
        <w:rPr>
          <w:rFonts w:ascii="Arial" w:hAnsi="Arial" w:cs="Arial"/>
          <w:b/>
          <w:color w:val="000000"/>
          <w:sz w:val="20"/>
          <w:szCs w:val="20"/>
        </w:rPr>
      </w:pPr>
    </w:p>
    <w:tbl>
      <w:tblPr>
        <w:tblStyle w:val="4"/>
        <w:tblW w:w="8879" w:type="dxa"/>
        <w:tblInd w:w="0" w:type="dxa"/>
        <w:tblLayout w:type="autofit"/>
        <w:tblCellMar>
          <w:top w:w="0" w:type="dxa"/>
          <w:left w:w="70" w:type="dxa"/>
          <w:bottom w:w="0" w:type="dxa"/>
          <w:right w:w="70" w:type="dxa"/>
        </w:tblCellMar>
      </w:tblPr>
      <w:tblGrid>
        <w:gridCol w:w="2948"/>
        <w:gridCol w:w="2948"/>
        <w:gridCol w:w="2983"/>
      </w:tblGrid>
      <w:tr>
        <w:tblPrEx>
          <w:tblCellMar>
            <w:top w:w="0" w:type="dxa"/>
            <w:left w:w="70" w:type="dxa"/>
            <w:bottom w:w="0" w:type="dxa"/>
            <w:right w:w="70" w:type="dxa"/>
          </w:tblCellMar>
        </w:tblPrEx>
        <w:trPr>
          <w:trHeight w:val="636" w:hRule="atLeast"/>
        </w:trPr>
        <w:tc>
          <w:tcPr>
            <w:tcW w:w="2948"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Arial" w:hAnsi="Arial" w:eastAsia="Times New Roman" w:cs="Arial"/>
                <w:b/>
                <w:bCs/>
                <w:color w:val="000000"/>
                <w:sz w:val="20"/>
                <w:szCs w:val="20"/>
                <w:lang w:eastAsia="es-CO"/>
              </w:rPr>
            </w:pPr>
            <w:r>
              <w:rPr>
                <w:rFonts w:ascii="Arial" w:hAnsi="Arial" w:eastAsia="Times New Roman" w:cs="Arial"/>
                <w:b/>
                <w:bCs/>
                <w:color w:val="000000"/>
                <w:sz w:val="20"/>
                <w:szCs w:val="20"/>
                <w:lang w:eastAsia="es-CO"/>
              </w:rPr>
              <w:t>USUARIO, TUTOR O REPRESENTANTE LEGAL</w:t>
            </w:r>
          </w:p>
        </w:tc>
        <w:tc>
          <w:tcPr>
            <w:tcW w:w="2948"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ascii="Arial" w:hAnsi="Arial" w:eastAsia="Times New Roman" w:cs="Arial"/>
                <w:b/>
                <w:bCs/>
                <w:color w:val="000000"/>
                <w:sz w:val="20"/>
                <w:szCs w:val="20"/>
                <w:lang w:eastAsia="es-CO"/>
              </w:rPr>
            </w:pPr>
            <w:r>
              <w:rPr>
                <w:rFonts w:ascii="Arial" w:hAnsi="Arial" w:eastAsia="Times New Roman" w:cs="Arial"/>
                <w:b/>
                <w:bCs/>
                <w:color w:val="000000"/>
                <w:sz w:val="20"/>
                <w:szCs w:val="20"/>
                <w:lang w:eastAsia="es-CO"/>
              </w:rPr>
              <w:t xml:space="preserve">MEDICO O PROFESIONAL DE SALUD: </w:t>
            </w:r>
          </w:p>
        </w:tc>
        <w:tc>
          <w:tcPr>
            <w:tcW w:w="2983"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ascii="Arial" w:hAnsi="Arial" w:eastAsia="Times New Roman" w:cs="Arial"/>
                <w:b/>
                <w:bCs/>
                <w:color w:val="000000"/>
                <w:sz w:val="20"/>
                <w:szCs w:val="20"/>
                <w:lang w:eastAsia="es-CO"/>
              </w:rPr>
            </w:pPr>
            <w:r>
              <w:rPr>
                <w:rFonts w:ascii="Arial" w:hAnsi="Arial" w:eastAsia="Times New Roman" w:cs="Arial"/>
                <w:b/>
                <w:bCs/>
                <w:color w:val="000000"/>
                <w:sz w:val="20"/>
                <w:szCs w:val="20"/>
                <w:lang w:eastAsia="es-CO"/>
              </w:rPr>
              <w:t>TESTIGO</w:t>
            </w:r>
          </w:p>
        </w:tc>
      </w:tr>
      <w:tr>
        <w:tblPrEx>
          <w:tblCellMar>
            <w:top w:w="0" w:type="dxa"/>
            <w:left w:w="70" w:type="dxa"/>
            <w:bottom w:w="0" w:type="dxa"/>
            <w:right w:w="70" w:type="dxa"/>
          </w:tblCellMar>
        </w:tblPrEx>
        <w:trPr>
          <w:trHeight w:val="466" w:hRule="atLeast"/>
        </w:trPr>
        <w:tc>
          <w:tcPr>
            <w:tcW w:w="2948" w:type="dxa"/>
            <w:tcBorders>
              <w:top w:val="nil"/>
              <w:left w:val="single" w:color="auto" w:sz="4" w:space="0"/>
              <w:bottom w:val="single" w:color="auto" w:sz="4" w:space="0"/>
              <w:right w:val="single" w:color="auto" w:sz="4" w:space="0"/>
            </w:tcBorders>
            <w:shd w:val="clear" w:color="auto" w:fill="auto"/>
            <w:noWrap/>
            <w:vAlign w:val="bottom"/>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 xml:space="preserve">NOMBRE: </w:t>
            </w:r>
          </w:p>
        </w:tc>
        <w:tc>
          <w:tcPr>
            <w:tcW w:w="2948"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 xml:space="preserve">NOMBRE: </w:t>
            </w:r>
          </w:p>
          <w:p>
            <w:pPr>
              <w:spacing w:after="0" w:line="240" w:lineRule="auto"/>
              <w:rPr>
                <w:rFonts w:ascii="Arial" w:hAnsi="Arial" w:eastAsia="Times New Roman" w:cs="Arial"/>
                <w:color w:val="000000"/>
                <w:sz w:val="20"/>
                <w:szCs w:val="20"/>
                <w:lang w:eastAsia="es-CO"/>
              </w:rPr>
            </w:pPr>
            <w:r>
              <w:rPr>
                <w:rFonts w:ascii="Arial" w:hAnsi="Arial" w:eastAsia="Times New Roman" w:cs="Arial"/>
                <w:b/>
                <w:color w:val="000000"/>
                <w:sz w:val="20"/>
                <w:szCs w:val="20"/>
                <w:lang w:eastAsia="es-CO"/>
              </w:rPr>
              <w:t>Yina Paola González Infante</w:t>
            </w:r>
          </w:p>
        </w:tc>
        <w:tc>
          <w:tcPr>
            <w:tcW w:w="2983"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 xml:space="preserve">NOMBRE: </w:t>
            </w:r>
          </w:p>
        </w:tc>
      </w:tr>
      <w:tr>
        <w:tblPrEx>
          <w:tblCellMar>
            <w:top w:w="0" w:type="dxa"/>
            <w:left w:w="70" w:type="dxa"/>
            <w:bottom w:w="0" w:type="dxa"/>
            <w:right w:w="70" w:type="dxa"/>
          </w:tblCellMar>
        </w:tblPrEx>
        <w:trPr>
          <w:trHeight w:val="502" w:hRule="atLeast"/>
        </w:trPr>
        <w:tc>
          <w:tcPr>
            <w:tcW w:w="2948" w:type="dxa"/>
            <w:tcBorders>
              <w:top w:val="nil"/>
              <w:left w:val="single" w:color="auto" w:sz="4" w:space="0"/>
              <w:bottom w:val="single" w:color="auto" w:sz="4" w:space="0"/>
              <w:right w:val="single" w:color="auto" w:sz="4" w:space="0"/>
            </w:tcBorders>
            <w:shd w:val="clear" w:color="auto" w:fill="auto"/>
            <w:noWrap/>
            <w:vAlign w:val="bottom"/>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 xml:space="preserve">FIRMA: </w:t>
            </w:r>
          </w:p>
        </w:tc>
        <w:tc>
          <w:tcPr>
            <w:tcW w:w="2948"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 xml:space="preserve">FIRMA: </w:t>
            </w:r>
          </w:p>
        </w:tc>
        <w:tc>
          <w:tcPr>
            <w:tcW w:w="2983"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 xml:space="preserve">FIRMA: </w:t>
            </w:r>
          </w:p>
        </w:tc>
      </w:tr>
      <w:tr>
        <w:tblPrEx>
          <w:tblCellMar>
            <w:top w:w="0" w:type="dxa"/>
            <w:left w:w="70" w:type="dxa"/>
            <w:bottom w:w="0" w:type="dxa"/>
            <w:right w:w="70" w:type="dxa"/>
          </w:tblCellMar>
        </w:tblPrEx>
        <w:trPr>
          <w:trHeight w:val="452" w:hRule="atLeast"/>
        </w:trPr>
        <w:tc>
          <w:tcPr>
            <w:tcW w:w="2948" w:type="dxa"/>
            <w:tcBorders>
              <w:top w:val="nil"/>
              <w:left w:val="single" w:color="auto" w:sz="4" w:space="0"/>
              <w:bottom w:val="single" w:color="auto" w:sz="4" w:space="0"/>
              <w:right w:val="single" w:color="auto" w:sz="4" w:space="0"/>
            </w:tcBorders>
            <w:shd w:val="clear" w:color="auto" w:fill="auto"/>
            <w:noWrap/>
            <w:vAlign w:val="bottom"/>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ID:</w:t>
            </w:r>
          </w:p>
        </w:tc>
        <w:tc>
          <w:tcPr>
            <w:tcW w:w="2948"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ID:</w:t>
            </w:r>
            <w:r>
              <w:rPr>
                <w:rFonts w:ascii="Arial" w:hAnsi="Arial" w:eastAsia="Times New Roman" w:cs="Arial"/>
                <w:b/>
                <w:color w:val="000000"/>
                <w:sz w:val="20"/>
                <w:szCs w:val="20"/>
                <w:lang w:eastAsia="es-CO"/>
              </w:rPr>
              <w:t xml:space="preserve"> 1104699659</w:t>
            </w:r>
          </w:p>
        </w:tc>
        <w:tc>
          <w:tcPr>
            <w:tcW w:w="2983"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Arial" w:hAnsi="Arial" w:eastAsia="Times New Roman" w:cs="Arial"/>
                <w:color w:val="000000"/>
                <w:sz w:val="20"/>
                <w:szCs w:val="20"/>
                <w:lang w:eastAsia="es-CO"/>
              </w:rPr>
            </w:pPr>
            <w:r>
              <w:rPr>
                <w:rFonts w:ascii="Arial" w:hAnsi="Arial" w:eastAsia="Times New Roman" w:cs="Arial"/>
                <w:color w:val="000000"/>
                <w:sz w:val="20"/>
                <w:szCs w:val="20"/>
                <w:lang w:eastAsia="es-CO"/>
              </w:rPr>
              <w:t>ID:</w:t>
            </w:r>
          </w:p>
        </w:tc>
      </w:tr>
    </w:tbl>
    <w:p>
      <w:pPr>
        <w:pStyle w:val="8"/>
        <w:shd w:val="clear" w:color="auto" w:fill="FFFFFF"/>
        <w:spacing w:before="0" w:beforeAutospacing="0" w:after="0" w:afterAutospacing="0" w:line="360" w:lineRule="auto"/>
        <w:jc w:val="both"/>
        <w:rPr>
          <w:rFonts w:ascii="Arial" w:hAnsi="Arial" w:cs="Arial"/>
          <w:b/>
          <w:color w:val="000000"/>
          <w:sz w:val="20"/>
          <w:szCs w:val="20"/>
        </w:rPr>
      </w:pPr>
    </w:p>
    <w:p>
      <w:pPr>
        <w:pStyle w:val="20"/>
        <w:contextualSpacing w:val="0"/>
        <w:jc w:val="both"/>
        <w:rPr>
          <w:rFonts w:ascii="Arial" w:hAnsi="Arial" w:eastAsia="Century Gothic" w:cs="Arial"/>
          <w:sz w:val="20"/>
          <w:szCs w:val="20"/>
          <w:lang w:val="es-CO"/>
        </w:rPr>
      </w:pPr>
    </w:p>
    <w:p>
      <w:pPr>
        <w:widowControl w:val="0"/>
        <w:tabs>
          <w:tab w:val="left" w:pos="220"/>
          <w:tab w:val="left" w:pos="720"/>
        </w:tabs>
        <w:autoSpaceDE w:val="0"/>
        <w:autoSpaceDN w:val="0"/>
        <w:adjustRightInd w:val="0"/>
        <w:spacing w:after="0" w:line="240" w:lineRule="auto"/>
        <w:jc w:val="both"/>
        <w:rPr>
          <w:rFonts w:ascii="Arial" w:hAnsi="Arial" w:cs="Arial"/>
          <w:b/>
          <w:sz w:val="20"/>
          <w:szCs w:val="20"/>
          <w:lang w:val="es-ES"/>
        </w:rPr>
      </w:pPr>
    </w:p>
    <w:p>
      <w:pPr>
        <w:widowControl w:val="0"/>
        <w:tabs>
          <w:tab w:val="left" w:pos="220"/>
          <w:tab w:val="left" w:pos="720"/>
        </w:tabs>
        <w:autoSpaceDE w:val="0"/>
        <w:autoSpaceDN w:val="0"/>
        <w:adjustRightInd w:val="0"/>
        <w:spacing w:after="0" w:line="240" w:lineRule="auto"/>
        <w:jc w:val="both"/>
        <w:rPr>
          <w:rFonts w:ascii="Arial" w:hAnsi="Arial" w:cs="Arial"/>
          <w:b/>
          <w:sz w:val="20"/>
          <w:szCs w:val="20"/>
          <w:lang w:val="es-ES"/>
        </w:rPr>
      </w:pPr>
    </w:p>
    <w:p>
      <w:pPr>
        <w:pStyle w:val="8"/>
        <w:shd w:val="clear" w:color="auto"/>
        <w:spacing w:before="0" w:beforeAutospacing="0" w:after="0" w:afterAutospacing="0" w:line="360" w:lineRule="atLeast"/>
        <w:rPr>
          <w:rFonts w:ascii="Arial" w:hAnsi="Arial" w:eastAsia="Century Gothic" w:cs="Arial"/>
          <w:color w:val="000000"/>
          <w:sz w:val="20"/>
          <w:szCs w:val="20"/>
          <w:lang w:eastAsia="en-US"/>
        </w:rPr>
      </w:pPr>
    </w:p>
    <w:sectPr>
      <w:headerReference r:id="rId5" w:type="default"/>
      <w:footerReference r:id="rId6" w:type="default"/>
      <w:pgSz w:w="12240" w:h="15840"/>
      <w:pgMar w:top="2694" w:right="1701" w:bottom="2835"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FreeSans">
    <w:altName w:val="Times New Roman"/>
    <w:panose1 w:val="00000000000000000000"/>
    <w:charset w:val="00"/>
    <w:family w:val="roman"/>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Century Gothic">
    <w:panose1 w:val="020B050202020202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lang w:eastAsia="es-CO"/>
      </w:rPr>
      <w:drawing>
        <wp:anchor distT="0" distB="0" distL="114300" distR="114300" simplePos="0" relativeHeight="251659264" behindDoc="0" locked="0" layoutInCell="1" allowOverlap="1">
          <wp:simplePos x="0" y="0"/>
          <wp:positionH relativeFrom="column">
            <wp:posOffset>-1120140</wp:posOffset>
          </wp:positionH>
          <wp:positionV relativeFrom="paragraph">
            <wp:posOffset>-2381250</wp:posOffset>
          </wp:positionV>
          <wp:extent cx="7835900" cy="303593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36196" cy="3035883"/>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lang w:eastAsia="es-CO"/>
      </w:rPr>
      <w:drawing>
        <wp:anchor distT="0" distB="0" distL="114300" distR="114300" simplePos="0" relativeHeight="251661312" behindDoc="0" locked="0" layoutInCell="1" allowOverlap="1">
          <wp:simplePos x="0" y="0"/>
          <wp:positionH relativeFrom="column">
            <wp:posOffset>-1122045</wp:posOffset>
          </wp:positionH>
          <wp:positionV relativeFrom="paragraph">
            <wp:posOffset>-445770</wp:posOffset>
          </wp:positionV>
          <wp:extent cx="7821295" cy="146748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21433" cy="1467293"/>
                  </a:xfrm>
                  <a:prstGeom prst="rect">
                    <a:avLst/>
                  </a:prstGeom>
                </pic:spPr>
              </pic:pic>
            </a:graphicData>
          </a:graphic>
        </wp:anchor>
      </w:drawing>
    </w:r>
    <w:r>
      <w:rPr>
        <w:lang w:eastAsia="es-CO"/>
      </w:rPr>
      <w:drawing>
        <wp:anchor distT="0" distB="0" distL="114300" distR="114300" simplePos="0" relativeHeight="251660288" behindDoc="0" locked="0" layoutInCell="1" allowOverlap="1">
          <wp:simplePos x="0" y="0"/>
          <wp:positionH relativeFrom="column">
            <wp:posOffset>407670</wp:posOffset>
          </wp:positionH>
          <wp:positionV relativeFrom="paragraph">
            <wp:posOffset>2835275</wp:posOffset>
          </wp:positionV>
          <wp:extent cx="4827270" cy="2094865"/>
          <wp:effectExtent l="0" t="0" r="0" b="63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4827181" cy="209516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616"/>
    <w:rsid w:val="00373180"/>
    <w:rsid w:val="00600616"/>
    <w:rsid w:val="00610C44"/>
    <w:rsid w:val="007F2544"/>
    <w:rsid w:val="008E6B48"/>
    <w:rsid w:val="0090182C"/>
    <w:rsid w:val="00B75AD2"/>
    <w:rsid w:val="00C91E64"/>
    <w:rsid w:val="00CE2CF9"/>
    <w:rsid w:val="00E16B4B"/>
    <w:rsid w:val="00EF33DB"/>
    <w:rsid w:val="0924735F"/>
    <w:rsid w:val="20B57A35"/>
    <w:rsid w:val="23507C6D"/>
    <w:rsid w:val="55BA6903"/>
    <w:rsid w:val="5CE914BF"/>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s-ES" w:eastAsia="en-US" w:bidi="ar-SA"/>
    </w:rPr>
  </w:style>
  <w:style w:type="paragraph" w:styleId="2">
    <w:name w:val="heading 2"/>
    <w:basedOn w:val="1"/>
    <w:next w:val="1"/>
    <w:link w:val="1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basedOn w:val="3"/>
    <w:unhideWhenUsed/>
    <w:uiPriority w:val="99"/>
    <w:rPr>
      <w:color w:val="0000FF" w:themeColor="hyperlink"/>
      <w:u w:val="single"/>
      <w14:textFill>
        <w14:solidFill>
          <w14:schemeClr w14:val="hlink"/>
        </w14:solidFill>
      </w14:textFill>
    </w:rPr>
  </w:style>
  <w:style w:type="paragraph" w:styleId="6">
    <w:name w:val="Balloon Text"/>
    <w:basedOn w:val="1"/>
    <w:link w:val="14"/>
    <w:semiHidden/>
    <w:unhideWhenUsed/>
    <w:qFormat/>
    <w:uiPriority w:val="99"/>
    <w:pPr>
      <w:spacing w:after="0" w:line="240" w:lineRule="auto"/>
    </w:pPr>
    <w:rPr>
      <w:rFonts w:ascii="Tahoma" w:hAnsi="Tahoma" w:cs="Tahoma"/>
      <w:sz w:val="16"/>
      <w:szCs w:val="16"/>
      <w:lang w:val="es-CO"/>
    </w:rPr>
  </w:style>
  <w:style w:type="paragraph" w:styleId="7">
    <w:name w:val="header"/>
    <w:basedOn w:val="1"/>
    <w:link w:val="12"/>
    <w:unhideWhenUsed/>
    <w:qFormat/>
    <w:uiPriority w:val="99"/>
    <w:pPr>
      <w:tabs>
        <w:tab w:val="center" w:pos="4419"/>
        <w:tab w:val="right" w:pos="8838"/>
      </w:tabs>
      <w:spacing w:after="0" w:line="240" w:lineRule="auto"/>
    </w:pPr>
    <w:rPr>
      <w:lang w:val="es-CO"/>
    </w:rPr>
  </w:style>
  <w:style w:type="paragraph" w:styleId="8">
    <w:name w:val="Normal (Web)"/>
    <w:basedOn w:val="1"/>
    <w:semiHidden/>
    <w:unhideWhenUsed/>
    <w:uiPriority w:val="99"/>
    <w:pPr>
      <w:suppressAutoHyphens w:val="0"/>
      <w:overflowPunct/>
      <w:spacing w:before="100" w:beforeAutospacing="1" w:after="100" w:afterAutospacing="1"/>
      <w:textAlignment w:val="auto"/>
    </w:pPr>
    <w:rPr>
      <w:color w:val="auto"/>
      <w:sz w:val="24"/>
      <w:szCs w:val="24"/>
      <w:lang w:eastAsia="es-CO"/>
    </w:rPr>
  </w:style>
  <w:style w:type="paragraph" w:styleId="9">
    <w:name w:val="footer"/>
    <w:basedOn w:val="1"/>
    <w:link w:val="13"/>
    <w:unhideWhenUsed/>
    <w:uiPriority w:val="99"/>
    <w:pPr>
      <w:tabs>
        <w:tab w:val="center" w:pos="4419"/>
        <w:tab w:val="right" w:pos="8838"/>
      </w:tabs>
      <w:spacing w:after="0" w:line="240" w:lineRule="auto"/>
    </w:pPr>
    <w:rPr>
      <w:lang w:val="es-CO"/>
    </w:rPr>
  </w:style>
  <w:style w:type="paragraph" w:styleId="10">
    <w:name w:val="Body Text"/>
    <w:basedOn w:val="1"/>
    <w:link w:val="16"/>
    <w:qFormat/>
    <w:uiPriority w:val="1"/>
    <w:pPr>
      <w:widowControl w:val="0"/>
      <w:spacing w:after="0" w:line="240" w:lineRule="auto"/>
    </w:pPr>
    <w:rPr>
      <w:rFonts w:ascii="Arial" w:hAnsi="Arial" w:eastAsia="Arial" w:cs="Arial"/>
      <w:sz w:val="23"/>
      <w:szCs w:val="23"/>
      <w:lang w:val="en-US"/>
    </w:rPr>
  </w:style>
  <w:style w:type="paragraph" w:styleId="11">
    <w:name w:val="Title"/>
    <w:basedOn w:val="1"/>
    <w:next w:val="1"/>
    <w:link w:val="18"/>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character" w:customStyle="1" w:styleId="12">
    <w:name w:val="Encabezado Car"/>
    <w:basedOn w:val="3"/>
    <w:link w:val="7"/>
    <w:qFormat/>
    <w:uiPriority w:val="99"/>
  </w:style>
  <w:style w:type="character" w:customStyle="1" w:styleId="13">
    <w:name w:val="Pie de página Car"/>
    <w:basedOn w:val="3"/>
    <w:link w:val="9"/>
    <w:qFormat/>
    <w:uiPriority w:val="99"/>
  </w:style>
  <w:style w:type="character" w:customStyle="1" w:styleId="14">
    <w:name w:val="Texto de globo Car"/>
    <w:basedOn w:val="3"/>
    <w:link w:val="6"/>
    <w:semiHidden/>
    <w:qFormat/>
    <w:uiPriority w:val="99"/>
    <w:rPr>
      <w:rFonts w:ascii="Tahoma" w:hAnsi="Tahoma" w:cs="Tahoma"/>
      <w:sz w:val="16"/>
      <w:szCs w:val="16"/>
    </w:rPr>
  </w:style>
  <w:style w:type="paragraph" w:customStyle="1" w:styleId="15">
    <w:name w:val="Texto preformateado"/>
    <w:basedOn w:val="1"/>
    <w:qFormat/>
    <w:uiPriority w:val="0"/>
    <w:pPr>
      <w:suppressAutoHyphens/>
      <w:spacing w:after="0" w:line="240" w:lineRule="auto"/>
    </w:pPr>
    <w:rPr>
      <w:rFonts w:ascii="Courier New" w:hAnsi="Courier New" w:eastAsia="Courier New" w:cs="Courier New"/>
      <w:sz w:val="20"/>
      <w:szCs w:val="20"/>
      <w:lang w:eastAsia="es-ES"/>
    </w:rPr>
  </w:style>
  <w:style w:type="character" w:customStyle="1" w:styleId="16">
    <w:name w:val="Texto independiente Car"/>
    <w:basedOn w:val="3"/>
    <w:link w:val="10"/>
    <w:qFormat/>
    <w:uiPriority w:val="1"/>
    <w:rPr>
      <w:rFonts w:ascii="Arial" w:hAnsi="Arial" w:eastAsia="Arial" w:cs="Arial"/>
      <w:sz w:val="23"/>
      <w:szCs w:val="23"/>
      <w:lang w:val="en-US"/>
    </w:rPr>
  </w:style>
  <w:style w:type="paragraph" w:styleId="17">
    <w:name w:val="List Paragraph"/>
    <w:basedOn w:val="1"/>
    <w:qFormat/>
    <w:uiPriority w:val="34"/>
    <w:pPr>
      <w:ind w:left="720"/>
      <w:contextualSpacing/>
    </w:pPr>
  </w:style>
  <w:style w:type="character" w:customStyle="1" w:styleId="18">
    <w:name w:val="Título Car"/>
    <w:basedOn w:val="3"/>
    <w:link w:val="11"/>
    <w:uiPriority w:val="10"/>
    <w:rPr>
      <w:rFonts w:asciiTheme="majorHAnsi" w:hAnsiTheme="majorHAnsi" w:eastAsiaTheme="majorEastAsia" w:cstheme="majorBidi"/>
      <w:color w:val="17375E" w:themeColor="text2" w:themeShade="BF"/>
      <w:spacing w:val="5"/>
      <w:kern w:val="28"/>
      <w:sz w:val="52"/>
      <w:szCs w:val="52"/>
      <w:lang w:val="es-ES"/>
    </w:rPr>
  </w:style>
  <w:style w:type="character" w:customStyle="1" w:styleId="19">
    <w:name w:val="Título 2 Car"/>
    <w:basedOn w:val="3"/>
    <w:link w:val="2"/>
    <w:uiPriority w:val="9"/>
    <w:rPr>
      <w:rFonts w:asciiTheme="majorHAnsi" w:hAnsiTheme="majorHAnsi" w:eastAsiaTheme="majorEastAsia" w:cstheme="majorBidi"/>
      <w:b/>
      <w:bCs/>
      <w:color w:val="4F81BD" w:themeColor="accent1"/>
      <w:sz w:val="26"/>
      <w:szCs w:val="26"/>
      <w:lang w:val="es-ES"/>
      <w14:textFill>
        <w14:solidFill>
          <w14:schemeClr w14:val="accent1"/>
        </w14:solidFill>
      </w14:textFill>
    </w:rPr>
  </w:style>
  <w:style w:type="paragraph" w:customStyle="1" w:styleId="20">
    <w:name w:val="Normal1"/>
    <w:uiPriority w:val="0"/>
    <w:pPr>
      <w:widowControl w:val="0"/>
      <w:contextualSpacing/>
    </w:pPr>
    <w:rPr>
      <w:rFonts w:ascii="Cambria" w:hAnsi="Cambria" w:eastAsia="Cambria" w:cs="Cambria"/>
      <w:color w:val="000000"/>
      <w:sz w:val="24"/>
      <w:szCs w:val="22"/>
      <w:lang w:val="en-US" w:eastAsia="en-US" w:bidi="ar-SA"/>
    </w:rPr>
  </w:style>
  <w:style w:type="paragraph" w:customStyle="1" w:styleId="21">
    <w:name w:val="Index"/>
    <w:basedOn w:val="1"/>
    <w:qFormat/>
    <w:uiPriority w:val="0"/>
    <w:pPr>
      <w:suppressLineNumbers/>
    </w:pPr>
    <w:rPr>
      <w:rFonts w:cs="FreeSan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364</Words>
  <Characters>2008</Characters>
  <Lines>16</Lines>
  <Paragraphs>4</Paragraphs>
  <TotalTime>2</TotalTime>
  <ScaleCrop>false</ScaleCrop>
  <LinksUpToDate>false</LinksUpToDate>
  <CharactersWithSpaces>2368</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2024-04-04T15:44:00Z</dcterms:created>
  <dc:creator>Jhon Edison</dc:creator>
  <cp:lastModifiedBy>jhon edison valencia alvarez</cp:lastModifiedBy>
  <dcterms:modified xsi:type="dcterms:W3CDTF">2024-05-15T04:46:09Z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3082-12.2.0.16909</vt:lpwstr>
  </property>
  <property fmtid="{D5CDD505-2E9C-101B-9397-08002B2CF9AE}" pid="3" name="ICV">
    <vt:lpwstr>99726B0BAD1E457EABFEB0CF30591AC9_13</vt:lpwstr>
  </property>
</Properties>
</file>